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52" w:rsidRPr="00C6392C" w:rsidRDefault="001B2F52" w:rsidP="00BF7F75">
      <w:pPr>
        <w:spacing w:after="0" w:line="360" w:lineRule="auto"/>
        <w:ind w:firstLine="709"/>
        <w:jc w:val="both"/>
        <w:rPr>
          <w:rFonts w:ascii="Arial" w:hAnsi="Arial" w:cs="Arial"/>
          <w:sz w:val="24"/>
          <w:szCs w:val="24"/>
        </w:rPr>
      </w:pPr>
      <w:r w:rsidRPr="00C6392C">
        <w:rPr>
          <w:rFonts w:ascii="Arial" w:hAnsi="Arial" w:cs="Arial"/>
          <w:sz w:val="24"/>
          <w:szCs w:val="24"/>
        </w:rPr>
        <w:t>DIFERENTES DOSES DE NITROGÊNIO NO MILHO (</w:t>
      </w:r>
      <w:r w:rsidRPr="00C6392C">
        <w:rPr>
          <w:rFonts w:ascii="Arial" w:hAnsi="Arial" w:cs="Arial"/>
          <w:i/>
          <w:sz w:val="24"/>
          <w:szCs w:val="24"/>
        </w:rPr>
        <w:t>Zea mays L.</w:t>
      </w:r>
      <w:r w:rsidRPr="00C6392C">
        <w:rPr>
          <w:rFonts w:ascii="Arial" w:hAnsi="Arial" w:cs="Arial"/>
          <w:sz w:val="24"/>
          <w:szCs w:val="24"/>
        </w:rPr>
        <w:t>)</w:t>
      </w:r>
    </w:p>
    <w:p w:rsidR="00BF7F75" w:rsidRPr="00C6392C" w:rsidRDefault="00BF7F75" w:rsidP="00BF7F75">
      <w:pPr>
        <w:spacing w:after="0" w:line="360" w:lineRule="auto"/>
        <w:ind w:firstLine="709"/>
        <w:jc w:val="both"/>
        <w:rPr>
          <w:rFonts w:ascii="Arial" w:hAnsi="Arial" w:cs="Arial"/>
          <w:sz w:val="24"/>
          <w:szCs w:val="24"/>
        </w:rPr>
      </w:pPr>
    </w:p>
    <w:p w:rsidR="001B2F52" w:rsidRPr="00C6392C" w:rsidRDefault="001B2F52" w:rsidP="00BF7F75">
      <w:pPr>
        <w:spacing w:after="0" w:line="360" w:lineRule="auto"/>
        <w:ind w:firstLine="709"/>
        <w:jc w:val="right"/>
        <w:rPr>
          <w:rFonts w:ascii="Arial" w:eastAsia="Arial" w:hAnsi="Arial" w:cs="Arial"/>
          <w:sz w:val="24"/>
          <w:vertAlign w:val="superscript"/>
        </w:rPr>
      </w:pPr>
      <w:r w:rsidRPr="00C6392C">
        <w:rPr>
          <w:rFonts w:ascii="Arial" w:eastAsia="Arial" w:hAnsi="Arial" w:cs="Arial"/>
          <w:sz w:val="24"/>
        </w:rPr>
        <w:t>Cristina Veronica Weber</w:t>
      </w:r>
      <w:r w:rsidRPr="00C6392C">
        <w:rPr>
          <w:rFonts w:ascii="Arial" w:eastAsia="Arial" w:hAnsi="Arial" w:cs="Arial"/>
          <w:sz w:val="24"/>
          <w:vertAlign w:val="superscript"/>
        </w:rPr>
        <w:t>1</w:t>
      </w:r>
    </w:p>
    <w:p w:rsidR="00BF7F75" w:rsidRPr="00C6392C" w:rsidRDefault="00BF7F75" w:rsidP="00BF7F75">
      <w:pPr>
        <w:spacing w:after="0" w:line="360" w:lineRule="auto"/>
        <w:ind w:firstLine="709"/>
        <w:jc w:val="right"/>
        <w:rPr>
          <w:rFonts w:ascii="Arial" w:eastAsia="Arial" w:hAnsi="Arial" w:cs="Arial"/>
          <w:sz w:val="24"/>
          <w:vertAlign w:val="superscript"/>
        </w:rPr>
      </w:pPr>
    </w:p>
    <w:p w:rsidR="001B2F52" w:rsidRPr="00C6392C" w:rsidRDefault="001B2F52" w:rsidP="00BF7F75">
      <w:pPr>
        <w:spacing w:after="0" w:line="240" w:lineRule="auto"/>
        <w:jc w:val="both"/>
        <w:rPr>
          <w:rFonts w:ascii="Arial" w:hAnsi="Arial" w:cs="Arial"/>
          <w:sz w:val="24"/>
          <w:szCs w:val="24"/>
        </w:rPr>
      </w:pPr>
      <w:r w:rsidRPr="00C6392C">
        <w:rPr>
          <w:rFonts w:ascii="Arial" w:hAnsi="Arial" w:cs="Arial"/>
          <w:sz w:val="24"/>
          <w:szCs w:val="24"/>
        </w:rPr>
        <w:t>RESUMO</w:t>
      </w:r>
    </w:p>
    <w:p w:rsidR="001B2F52" w:rsidRPr="00C6392C" w:rsidRDefault="001B2F52" w:rsidP="00BF7F75">
      <w:pPr>
        <w:spacing w:after="0" w:line="240" w:lineRule="auto"/>
        <w:jc w:val="both"/>
        <w:rPr>
          <w:rFonts w:ascii="Arial" w:hAnsi="Arial" w:cs="Arial"/>
          <w:sz w:val="24"/>
          <w:szCs w:val="24"/>
        </w:rPr>
      </w:pPr>
      <w:r w:rsidRPr="00C6392C">
        <w:rPr>
          <w:rFonts w:ascii="Arial" w:eastAsia="Arial" w:hAnsi="Arial" w:cs="Arial"/>
          <w:sz w:val="24"/>
          <w:szCs w:val="24"/>
        </w:rPr>
        <w:t xml:space="preserve">O objetivo deste trabalho foi avaliar a </w:t>
      </w:r>
      <w:r w:rsidRPr="00C6392C">
        <w:rPr>
          <w:rFonts w:ascii="Arial" w:hAnsi="Arial" w:cs="Arial"/>
          <w:sz w:val="24"/>
          <w:szCs w:val="24"/>
        </w:rPr>
        <w:t>eficiência da adubação nitrogenada no milho (</w:t>
      </w:r>
      <w:r w:rsidRPr="00C6392C">
        <w:rPr>
          <w:rFonts w:ascii="Arial" w:hAnsi="Arial" w:cs="Arial"/>
          <w:i/>
          <w:sz w:val="24"/>
          <w:szCs w:val="24"/>
        </w:rPr>
        <w:t>Zea mays L.)</w:t>
      </w:r>
      <w:r w:rsidRPr="00C6392C">
        <w:rPr>
          <w:rFonts w:ascii="Arial" w:hAnsi="Arial" w:cs="Arial"/>
          <w:sz w:val="24"/>
          <w:szCs w:val="24"/>
        </w:rPr>
        <w:t xml:space="preserve">, com diferentes dosagens. Como o nitrogênio é um dos nutrientes que apresentam os efeitos mais </w:t>
      </w:r>
      <w:bookmarkStart w:id="0" w:name="_GoBack"/>
      <w:bookmarkEnd w:id="0"/>
      <w:r w:rsidRPr="00C6392C">
        <w:rPr>
          <w:rFonts w:ascii="Arial" w:hAnsi="Arial" w:cs="Arial"/>
          <w:sz w:val="24"/>
          <w:szCs w:val="24"/>
        </w:rPr>
        <w:t xml:space="preserve">expressivos no aumento da produção, na cultura do milho, com isso a forma e as doses que são aplicadas devem ser muito bem avaliadas. </w:t>
      </w:r>
      <w:r w:rsidRPr="00C6392C">
        <w:rPr>
          <w:rFonts w:ascii="Arial" w:eastAsia="Arial" w:hAnsi="Arial" w:cs="Arial"/>
          <w:sz w:val="24"/>
          <w:szCs w:val="24"/>
        </w:rPr>
        <w:t xml:space="preserve">O experimento foi conduzido na Faculdade La Salle, em Lucas do Rio Verde-MT. Foram utilizados quatro vasos, em cada vaso foram aplicadas as seguintes doses de nitrogênio, </w:t>
      </w:r>
      <w:r w:rsidRPr="00C6392C">
        <w:rPr>
          <w:rFonts w:ascii="Arial" w:hAnsi="Arial" w:cs="Arial"/>
          <w:sz w:val="24"/>
          <w:szCs w:val="24"/>
        </w:rPr>
        <w:t>no vaso 1, não se adicionou nitrogênio; no vaso 2, adicionou-se 50mg/dm</w:t>
      </w:r>
      <w:r w:rsidRPr="00C6392C">
        <w:rPr>
          <w:rFonts w:ascii="Arial" w:hAnsi="Arial" w:cs="Arial"/>
          <w:sz w:val="24"/>
          <w:szCs w:val="24"/>
          <w:vertAlign w:val="superscript"/>
        </w:rPr>
        <w:t>-3</w:t>
      </w:r>
      <w:r w:rsidRPr="00C6392C">
        <w:rPr>
          <w:rFonts w:ascii="Arial" w:hAnsi="Arial" w:cs="Arial"/>
          <w:sz w:val="24"/>
          <w:szCs w:val="24"/>
        </w:rPr>
        <w:t>de nitrogênio; no vaso 3, adicionou-se 100mg/dm</w:t>
      </w:r>
      <w:r w:rsidRPr="00C6392C">
        <w:rPr>
          <w:rFonts w:ascii="Arial" w:hAnsi="Arial" w:cs="Arial"/>
          <w:sz w:val="24"/>
          <w:szCs w:val="24"/>
          <w:vertAlign w:val="superscript"/>
        </w:rPr>
        <w:t>-3</w:t>
      </w:r>
      <w:r w:rsidRPr="00C6392C">
        <w:rPr>
          <w:rFonts w:ascii="Arial" w:hAnsi="Arial" w:cs="Arial"/>
          <w:sz w:val="24"/>
          <w:szCs w:val="24"/>
        </w:rPr>
        <w:t>de nitrogênio e no vaso 4, adicionou-se 150mg/dm</w:t>
      </w:r>
      <w:r w:rsidRPr="00C6392C">
        <w:rPr>
          <w:rFonts w:ascii="Arial" w:hAnsi="Arial" w:cs="Arial"/>
          <w:sz w:val="24"/>
          <w:szCs w:val="24"/>
          <w:vertAlign w:val="superscript"/>
        </w:rPr>
        <w:t>-3</w:t>
      </w:r>
      <w:r w:rsidRPr="00C6392C">
        <w:rPr>
          <w:rFonts w:ascii="Arial" w:hAnsi="Arial" w:cs="Arial"/>
          <w:sz w:val="24"/>
          <w:szCs w:val="24"/>
        </w:rPr>
        <w:t xml:space="preserve">de nitrogênio. </w:t>
      </w:r>
      <w:r w:rsidRPr="00C6392C">
        <w:rPr>
          <w:rFonts w:ascii="Arial" w:eastAsia="Arial" w:hAnsi="Arial" w:cs="Arial"/>
          <w:sz w:val="24"/>
          <w:szCs w:val="24"/>
        </w:rPr>
        <w:t>As diferentes doses de nitrogênio utilizadas em cada vaso,</w:t>
      </w:r>
      <w:r w:rsidRPr="00C6392C">
        <w:rPr>
          <w:rStyle w:val="Refdenotaderodap"/>
          <w:rFonts w:ascii="Arial" w:eastAsia="Arial" w:hAnsi="Arial" w:cs="Arial"/>
          <w:sz w:val="24"/>
          <w:szCs w:val="24"/>
        </w:rPr>
        <w:footnoteReference w:id="1"/>
      </w:r>
      <w:r w:rsidRPr="00C6392C">
        <w:rPr>
          <w:rFonts w:ascii="Arial" w:eastAsia="Arial" w:hAnsi="Arial" w:cs="Arial"/>
          <w:sz w:val="24"/>
          <w:szCs w:val="24"/>
        </w:rPr>
        <w:t xml:space="preserve">mostraram ao final do experimento como cada planta reagiu a disponibilidade do nutriente, deixando claro a relação do nutriente com a cultura do </w:t>
      </w:r>
      <w:r w:rsidRPr="00C6392C">
        <w:rPr>
          <w:rFonts w:ascii="Arial" w:hAnsi="Arial" w:cs="Arial"/>
          <w:sz w:val="24"/>
          <w:szCs w:val="24"/>
        </w:rPr>
        <w:t>milho (</w:t>
      </w:r>
      <w:r w:rsidRPr="00C6392C">
        <w:rPr>
          <w:rFonts w:ascii="Arial" w:hAnsi="Arial" w:cs="Arial"/>
          <w:i/>
          <w:sz w:val="24"/>
          <w:szCs w:val="24"/>
        </w:rPr>
        <w:t>Zea mays L.).</w:t>
      </w:r>
    </w:p>
    <w:p w:rsidR="00BF7F75" w:rsidRPr="00C6392C" w:rsidRDefault="00BF7F75" w:rsidP="00BF7F75">
      <w:pPr>
        <w:spacing w:after="0" w:line="240" w:lineRule="auto"/>
        <w:jc w:val="both"/>
        <w:rPr>
          <w:rFonts w:ascii="Arial" w:eastAsia="Arial" w:hAnsi="Arial" w:cs="Arial"/>
          <w:sz w:val="24"/>
          <w:szCs w:val="24"/>
        </w:rPr>
      </w:pPr>
    </w:p>
    <w:p w:rsidR="001B2F52" w:rsidRPr="00C6392C" w:rsidRDefault="00BF7F75" w:rsidP="00BF7F75">
      <w:pPr>
        <w:spacing w:after="0" w:line="240" w:lineRule="auto"/>
        <w:jc w:val="both"/>
        <w:rPr>
          <w:rFonts w:ascii="Arial" w:hAnsi="Arial" w:cs="Arial"/>
          <w:sz w:val="24"/>
          <w:szCs w:val="24"/>
        </w:rPr>
      </w:pPr>
      <w:r w:rsidRPr="00C6392C">
        <w:rPr>
          <w:rFonts w:ascii="Arial" w:eastAsia="Arial" w:hAnsi="Arial" w:cs="Arial"/>
          <w:sz w:val="24"/>
          <w:szCs w:val="24"/>
        </w:rPr>
        <w:t>Palavras-chave</w:t>
      </w:r>
      <w:r w:rsidR="001B2F52" w:rsidRPr="00C6392C">
        <w:rPr>
          <w:rFonts w:ascii="Arial" w:eastAsia="Arial" w:hAnsi="Arial" w:cs="Arial"/>
          <w:sz w:val="24"/>
          <w:szCs w:val="24"/>
        </w:rPr>
        <w:t>:</w:t>
      </w:r>
      <w:r w:rsidRPr="00C6392C">
        <w:rPr>
          <w:rFonts w:ascii="Arial" w:eastAsia="Arial" w:hAnsi="Arial" w:cs="Arial"/>
          <w:sz w:val="24"/>
          <w:szCs w:val="24"/>
        </w:rPr>
        <w:t xml:space="preserve"> Adubação Nitrogenada.</w:t>
      </w:r>
      <w:r w:rsidR="001B2F52" w:rsidRPr="00C6392C">
        <w:rPr>
          <w:rFonts w:ascii="Arial" w:eastAsia="Arial" w:hAnsi="Arial" w:cs="Arial"/>
          <w:sz w:val="24"/>
          <w:szCs w:val="24"/>
        </w:rPr>
        <w:t xml:space="preserve"> </w:t>
      </w:r>
      <w:r w:rsidRPr="00C6392C">
        <w:rPr>
          <w:rFonts w:ascii="Arial" w:eastAsia="Arial" w:hAnsi="Arial" w:cs="Arial"/>
          <w:sz w:val="24"/>
          <w:szCs w:val="24"/>
        </w:rPr>
        <w:t>Diferentes Dosagens.</w:t>
      </w:r>
      <w:r w:rsidR="001B2F52" w:rsidRPr="00C6392C">
        <w:rPr>
          <w:rFonts w:ascii="Arial" w:eastAsia="Arial" w:hAnsi="Arial" w:cs="Arial"/>
          <w:sz w:val="24"/>
          <w:szCs w:val="24"/>
        </w:rPr>
        <w:t xml:space="preserve"> </w:t>
      </w:r>
      <w:r w:rsidRPr="00C6392C">
        <w:rPr>
          <w:rFonts w:ascii="Arial" w:eastAsia="Arial" w:hAnsi="Arial" w:cs="Arial"/>
          <w:sz w:val="24"/>
          <w:szCs w:val="24"/>
        </w:rPr>
        <w:t>Aumento da P</w:t>
      </w:r>
      <w:r w:rsidR="001B2F52" w:rsidRPr="00C6392C">
        <w:rPr>
          <w:rFonts w:ascii="Arial" w:eastAsia="Arial" w:hAnsi="Arial" w:cs="Arial"/>
          <w:sz w:val="24"/>
          <w:szCs w:val="24"/>
        </w:rPr>
        <w:t>rodução.</w:t>
      </w:r>
    </w:p>
    <w:p w:rsidR="00BF7F75" w:rsidRPr="00C6392C" w:rsidRDefault="00BF7F75" w:rsidP="00BF7F75">
      <w:pPr>
        <w:pStyle w:val="Ttulo1"/>
        <w:spacing w:before="0" w:line="360" w:lineRule="auto"/>
        <w:jc w:val="both"/>
        <w:rPr>
          <w:rFonts w:ascii="Arial" w:hAnsi="Arial" w:cs="Arial"/>
          <w:b w:val="0"/>
          <w:color w:val="auto"/>
          <w:sz w:val="24"/>
          <w:szCs w:val="24"/>
        </w:rPr>
      </w:pPr>
      <w:bookmarkStart w:id="1" w:name="_Toc494751164"/>
    </w:p>
    <w:p w:rsidR="009510AA" w:rsidRPr="00C6392C" w:rsidRDefault="007B4FCD" w:rsidP="00BF7F75">
      <w:pPr>
        <w:pStyle w:val="Ttulo1"/>
        <w:spacing w:before="0" w:line="360" w:lineRule="auto"/>
        <w:jc w:val="both"/>
        <w:rPr>
          <w:rFonts w:ascii="Arial" w:hAnsi="Arial" w:cs="Arial"/>
          <w:b w:val="0"/>
          <w:color w:val="auto"/>
          <w:sz w:val="24"/>
          <w:szCs w:val="24"/>
        </w:rPr>
      </w:pPr>
      <w:r w:rsidRPr="00C6392C">
        <w:rPr>
          <w:rFonts w:ascii="Arial" w:hAnsi="Arial" w:cs="Arial"/>
          <w:b w:val="0"/>
          <w:color w:val="auto"/>
          <w:sz w:val="24"/>
          <w:szCs w:val="24"/>
        </w:rPr>
        <w:t>1</w:t>
      </w:r>
      <w:r w:rsidR="00753E09" w:rsidRPr="00C6392C">
        <w:rPr>
          <w:rFonts w:ascii="Arial" w:hAnsi="Arial" w:cs="Arial"/>
          <w:b w:val="0"/>
          <w:color w:val="auto"/>
          <w:sz w:val="24"/>
          <w:szCs w:val="24"/>
        </w:rPr>
        <w:t xml:space="preserve"> INTRODUÇÃO</w:t>
      </w:r>
      <w:bookmarkStart w:id="2" w:name="_Toc494751165"/>
      <w:bookmarkEnd w:id="1"/>
    </w:p>
    <w:p w:rsidR="00BF7F75" w:rsidRPr="00C6392C" w:rsidRDefault="00BF7F75" w:rsidP="00BF7F75">
      <w:pPr>
        <w:spacing w:after="0" w:line="360" w:lineRule="auto"/>
        <w:ind w:firstLine="708"/>
        <w:jc w:val="both"/>
        <w:rPr>
          <w:rFonts w:ascii="Arial" w:hAnsi="Arial" w:cs="Arial"/>
          <w:sz w:val="24"/>
          <w:szCs w:val="24"/>
        </w:rPr>
      </w:pPr>
    </w:p>
    <w:p w:rsidR="005D5E35" w:rsidRPr="00C6392C" w:rsidRDefault="005D5E35" w:rsidP="00BF7F75">
      <w:pPr>
        <w:spacing w:after="0" w:line="360" w:lineRule="auto"/>
        <w:ind w:firstLine="708"/>
        <w:jc w:val="both"/>
        <w:rPr>
          <w:rFonts w:ascii="Arial" w:hAnsi="Arial" w:cs="Arial"/>
          <w:sz w:val="24"/>
          <w:szCs w:val="24"/>
        </w:rPr>
      </w:pPr>
      <w:r w:rsidRPr="00C6392C">
        <w:rPr>
          <w:rFonts w:ascii="Arial" w:hAnsi="Arial" w:cs="Arial"/>
          <w:sz w:val="24"/>
          <w:szCs w:val="24"/>
        </w:rPr>
        <w:t xml:space="preserve">O nitrogênio é um dos elementos mais exigidos e fornecidos em sistemas agrícolas. O manejo de adubações nitrogenadas é um dos mais complexos, devido a fatores relacionados ao custo dos </w:t>
      </w:r>
      <w:r w:rsidR="00C366F7" w:rsidRPr="00C6392C">
        <w:rPr>
          <w:rFonts w:ascii="Arial" w:hAnsi="Arial" w:cs="Arial"/>
          <w:sz w:val="24"/>
          <w:szCs w:val="24"/>
        </w:rPr>
        <w:t>fertilizantes nitrogenados,</w:t>
      </w:r>
      <w:r w:rsidRPr="00C6392C">
        <w:rPr>
          <w:rFonts w:ascii="Arial" w:hAnsi="Arial" w:cs="Arial"/>
          <w:sz w:val="24"/>
          <w:szCs w:val="24"/>
        </w:rPr>
        <w:t xml:space="preserve"> decorrente de problemas na eficiência de algumas fontes, da grande quantidade de energia demandada para a sua obtenção e ao potencial poluente desse elemento, tanto para as águas de superfície quanto subterrâneas. Esse nutriente se caracteriza por possuir um dos maiores índices de perdas, as quais podem ocorrer por lixiviação, escorrimento superficial, erosão, volatilização de amônia e desnitrificação. O maior ou menor índice de perda pode ser contornado pela forma de aplicação, manejo e fonte do nutriente a ser utilizada</w:t>
      </w:r>
      <w:r w:rsidR="003A3C57" w:rsidRPr="00C6392C">
        <w:rPr>
          <w:rFonts w:ascii="Arial" w:hAnsi="Arial" w:cs="Arial"/>
          <w:sz w:val="24"/>
          <w:szCs w:val="24"/>
        </w:rPr>
        <w:t xml:space="preserve"> (</w:t>
      </w:r>
      <w:r w:rsidR="003A3C57" w:rsidRPr="00C6392C">
        <w:rPr>
          <w:rFonts w:ascii="Arial" w:hAnsi="Arial" w:cs="Arial"/>
          <w:sz w:val="24"/>
          <w:szCs w:val="24"/>
          <w:shd w:val="clear" w:color="auto" w:fill="FFFFFF"/>
        </w:rPr>
        <w:t>QUEIROZ</w:t>
      </w:r>
      <w:r w:rsidR="00BF7F75" w:rsidRPr="00C6392C">
        <w:rPr>
          <w:rFonts w:ascii="Arial" w:hAnsi="Arial" w:cs="Arial"/>
          <w:sz w:val="24"/>
          <w:szCs w:val="24"/>
          <w:shd w:val="clear" w:color="auto" w:fill="FFFFFF"/>
        </w:rPr>
        <w:t>;</w:t>
      </w:r>
      <w:r w:rsidR="003A3C57" w:rsidRPr="00C6392C">
        <w:rPr>
          <w:rFonts w:ascii="Arial" w:hAnsi="Arial" w:cs="Arial"/>
          <w:sz w:val="24"/>
          <w:szCs w:val="24"/>
          <w:shd w:val="clear" w:color="auto" w:fill="FFFFFF"/>
        </w:rPr>
        <w:t xml:space="preserve"> et al</w:t>
      </w:r>
      <w:r w:rsidR="003A3C57" w:rsidRPr="00C6392C">
        <w:rPr>
          <w:rFonts w:ascii="Arial" w:hAnsi="Arial" w:cs="Arial"/>
          <w:sz w:val="24"/>
          <w:szCs w:val="24"/>
        </w:rPr>
        <w:t>., 2012)</w:t>
      </w:r>
    </w:p>
    <w:p w:rsidR="005D5E35" w:rsidRPr="00C6392C" w:rsidRDefault="005D5E35" w:rsidP="00A51BC3">
      <w:pPr>
        <w:spacing w:after="0" w:line="360" w:lineRule="auto"/>
        <w:ind w:firstLine="708"/>
        <w:jc w:val="both"/>
        <w:rPr>
          <w:rFonts w:ascii="Arial" w:hAnsi="Arial" w:cs="Arial"/>
          <w:sz w:val="24"/>
          <w:szCs w:val="24"/>
        </w:rPr>
      </w:pPr>
      <w:r w:rsidRPr="00C6392C">
        <w:rPr>
          <w:rFonts w:ascii="Arial" w:hAnsi="Arial" w:cs="Arial"/>
          <w:sz w:val="24"/>
          <w:szCs w:val="24"/>
        </w:rPr>
        <w:t xml:space="preserve">A forma de aplicação do N pode influenciar o seu aproveitamento pelas plantas. A aplicação de </w:t>
      </w:r>
      <w:r w:rsidR="00EA4986" w:rsidRPr="00C6392C">
        <w:rPr>
          <w:rFonts w:ascii="Arial" w:hAnsi="Arial" w:cs="Arial"/>
          <w:sz w:val="24"/>
          <w:szCs w:val="24"/>
        </w:rPr>
        <w:t>ureia</w:t>
      </w:r>
      <w:r w:rsidRPr="00C6392C">
        <w:rPr>
          <w:rFonts w:ascii="Arial" w:hAnsi="Arial" w:cs="Arial"/>
          <w:sz w:val="24"/>
          <w:szCs w:val="24"/>
        </w:rPr>
        <w:t xml:space="preserve"> a lanço sobre o solo</w:t>
      </w:r>
      <w:r w:rsidR="003E5777" w:rsidRPr="00C6392C">
        <w:rPr>
          <w:rFonts w:ascii="Arial" w:hAnsi="Arial" w:cs="Arial"/>
          <w:sz w:val="24"/>
          <w:szCs w:val="24"/>
        </w:rPr>
        <w:t>,</w:t>
      </w:r>
      <w:r w:rsidRPr="00C6392C">
        <w:rPr>
          <w:rFonts w:ascii="Arial" w:hAnsi="Arial" w:cs="Arial"/>
          <w:sz w:val="24"/>
          <w:szCs w:val="24"/>
        </w:rPr>
        <w:t xml:space="preserve"> forma comumente usada pelos produtores na região dos Cerrados, devido à maior facilidade de aplicação e ao rendimento </w:t>
      </w:r>
      <w:r w:rsidRPr="00C6392C">
        <w:rPr>
          <w:rFonts w:ascii="Arial" w:hAnsi="Arial" w:cs="Arial"/>
          <w:sz w:val="24"/>
          <w:szCs w:val="24"/>
        </w:rPr>
        <w:lastRenderedPageBreak/>
        <w:t>operacional, pode resultar em grandes perdas de N, por volatilização de amônia e danos foliares, podendo causar queima nas folhas. Pode ocorrer, também, maior imobilização do N mineral pelos microrganismos quimiorganotróficos, para a decomposição dos resíduos vegetais presentes no solo</w:t>
      </w:r>
      <w:r w:rsidR="003A3C57" w:rsidRPr="00C6392C">
        <w:rPr>
          <w:rFonts w:ascii="Arial" w:hAnsi="Arial" w:cs="Arial"/>
          <w:sz w:val="24"/>
          <w:szCs w:val="24"/>
        </w:rPr>
        <w:t xml:space="preserve"> (</w:t>
      </w:r>
      <w:r w:rsidR="003A3C57" w:rsidRPr="00C6392C">
        <w:rPr>
          <w:rFonts w:ascii="Arial" w:hAnsi="Arial" w:cs="Arial"/>
          <w:sz w:val="24"/>
          <w:szCs w:val="24"/>
          <w:shd w:val="clear" w:color="auto" w:fill="FFFFFF"/>
        </w:rPr>
        <w:t>QUEIROZ</w:t>
      </w:r>
      <w:r w:rsidR="00BF7F75" w:rsidRPr="00C6392C">
        <w:rPr>
          <w:rFonts w:ascii="Arial" w:hAnsi="Arial" w:cs="Arial"/>
          <w:sz w:val="24"/>
          <w:szCs w:val="24"/>
          <w:shd w:val="clear" w:color="auto" w:fill="FFFFFF"/>
        </w:rPr>
        <w:t>;</w:t>
      </w:r>
      <w:r w:rsidR="003A3C57" w:rsidRPr="00C6392C">
        <w:rPr>
          <w:rFonts w:ascii="Arial" w:hAnsi="Arial" w:cs="Arial"/>
          <w:sz w:val="24"/>
          <w:szCs w:val="24"/>
          <w:shd w:val="clear" w:color="auto" w:fill="FFFFFF"/>
        </w:rPr>
        <w:t xml:space="preserve"> et al</w:t>
      </w:r>
      <w:r w:rsidR="003A3C57" w:rsidRPr="00C6392C">
        <w:rPr>
          <w:rFonts w:ascii="Arial" w:hAnsi="Arial" w:cs="Arial"/>
          <w:sz w:val="24"/>
          <w:szCs w:val="24"/>
        </w:rPr>
        <w:t>., 2012)</w:t>
      </w:r>
      <w:r w:rsidRPr="00C6392C">
        <w:rPr>
          <w:rFonts w:ascii="Arial" w:hAnsi="Arial" w:cs="Arial"/>
          <w:sz w:val="24"/>
          <w:szCs w:val="24"/>
        </w:rPr>
        <w:t>.</w:t>
      </w:r>
    </w:p>
    <w:p w:rsidR="009948FE" w:rsidRPr="00C6392C" w:rsidRDefault="005D5E35" w:rsidP="00A51BC3">
      <w:pPr>
        <w:spacing w:after="0" w:line="360" w:lineRule="auto"/>
        <w:ind w:firstLine="708"/>
        <w:jc w:val="both"/>
        <w:rPr>
          <w:rFonts w:ascii="Arial" w:hAnsi="Arial" w:cs="Arial"/>
          <w:sz w:val="24"/>
          <w:szCs w:val="24"/>
        </w:rPr>
      </w:pPr>
      <w:r w:rsidRPr="00C6392C">
        <w:rPr>
          <w:rFonts w:ascii="Arial" w:hAnsi="Arial" w:cs="Arial"/>
          <w:sz w:val="24"/>
          <w:szCs w:val="24"/>
        </w:rPr>
        <w:t>Como o nitrogênio é um dos nutrientes que apresentam os efeitos mais expressivos no aumento da produção de grãos, na cultura do milho. Tem grande importância como constituinte de moléculas de proteínas, enzimas, coenzimas, ácidos nucléicos e citocromos, além de sua importante função como integrante da molécula de clorofila, a forma e as doses que são aplicadas devem ser muito bem avaliadas</w:t>
      </w:r>
      <w:r w:rsidR="00F938EE" w:rsidRPr="00C6392C">
        <w:rPr>
          <w:rFonts w:ascii="Arial" w:hAnsi="Arial" w:cs="Arial"/>
          <w:sz w:val="24"/>
          <w:szCs w:val="24"/>
        </w:rPr>
        <w:t xml:space="preserve"> </w:t>
      </w:r>
      <w:r w:rsidRPr="00C6392C">
        <w:rPr>
          <w:rFonts w:ascii="Arial" w:hAnsi="Arial" w:cs="Arial"/>
          <w:sz w:val="24"/>
          <w:szCs w:val="24"/>
        </w:rPr>
        <w:t>(</w:t>
      </w:r>
      <w:r w:rsidR="001B0DD8" w:rsidRPr="00C6392C">
        <w:rPr>
          <w:rFonts w:ascii="Arial" w:hAnsi="Arial" w:cs="Arial"/>
          <w:sz w:val="24"/>
          <w:szCs w:val="24"/>
        </w:rPr>
        <w:t>GROSS</w:t>
      </w:r>
      <w:r w:rsidR="00BF7F75" w:rsidRPr="00C6392C">
        <w:rPr>
          <w:rFonts w:ascii="Arial" w:hAnsi="Arial" w:cs="Arial"/>
          <w:sz w:val="24"/>
          <w:szCs w:val="24"/>
        </w:rPr>
        <w:t>;</w:t>
      </w:r>
      <w:r w:rsidRPr="00C6392C">
        <w:rPr>
          <w:rFonts w:ascii="Arial" w:hAnsi="Arial" w:cs="Arial"/>
          <w:sz w:val="24"/>
          <w:szCs w:val="24"/>
        </w:rPr>
        <w:t xml:space="preserve"> et al., 2006).</w:t>
      </w:r>
    </w:p>
    <w:p w:rsidR="009948FE" w:rsidRPr="00C6392C" w:rsidRDefault="009948FE" w:rsidP="00A51BC3">
      <w:pPr>
        <w:spacing w:after="0" w:line="360" w:lineRule="auto"/>
        <w:ind w:firstLine="708"/>
        <w:jc w:val="both"/>
        <w:rPr>
          <w:rFonts w:ascii="Arial" w:hAnsi="Arial" w:cs="Arial"/>
          <w:sz w:val="24"/>
          <w:szCs w:val="24"/>
        </w:rPr>
      </w:pPr>
      <w:r w:rsidRPr="00C6392C">
        <w:rPr>
          <w:rFonts w:ascii="Arial" w:eastAsia="Arial" w:hAnsi="Arial" w:cs="Arial"/>
          <w:sz w:val="24"/>
        </w:rPr>
        <w:t xml:space="preserve">O trabalho tem por objetivo avaliar a </w:t>
      </w:r>
      <w:r w:rsidRPr="00C6392C">
        <w:rPr>
          <w:rFonts w:ascii="Arial" w:hAnsi="Arial" w:cs="Arial"/>
          <w:sz w:val="24"/>
          <w:szCs w:val="24"/>
        </w:rPr>
        <w:t>eficiência da adubação nitrogenada no milho (</w:t>
      </w:r>
      <w:r w:rsidRPr="00C6392C">
        <w:rPr>
          <w:rFonts w:ascii="Arial" w:hAnsi="Arial" w:cs="Arial"/>
          <w:i/>
          <w:sz w:val="24"/>
          <w:szCs w:val="24"/>
        </w:rPr>
        <w:t>Zea</w:t>
      </w:r>
      <w:r w:rsidR="00095368" w:rsidRPr="00C6392C">
        <w:rPr>
          <w:rFonts w:ascii="Arial" w:hAnsi="Arial" w:cs="Arial"/>
          <w:i/>
          <w:sz w:val="24"/>
          <w:szCs w:val="24"/>
        </w:rPr>
        <w:t xml:space="preserve"> </w:t>
      </w:r>
      <w:r w:rsidRPr="00C6392C">
        <w:rPr>
          <w:rFonts w:ascii="Arial" w:hAnsi="Arial" w:cs="Arial"/>
          <w:i/>
          <w:sz w:val="24"/>
          <w:szCs w:val="24"/>
        </w:rPr>
        <w:t>mays L.)</w:t>
      </w:r>
      <w:r w:rsidRPr="00C6392C">
        <w:rPr>
          <w:rFonts w:ascii="Arial" w:hAnsi="Arial" w:cs="Arial"/>
          <w:sz w:val="24"/>
          <w:szCs w:val="24"/>
        </w:rPr>
        <w:t>, com diferentes dosagens.</w:t>
      </w:r>
    </w:p>
    <w:p w:rsidR="00BF7F75" w:rsidRPr="00C6392C" w:rsidRDefault="00BF7F75" w:rsidP="00BF7F75">
      <w:pPr>
        <w:spacing w:after="0" w:line="360" w:lineRule="auto"/>
        <w:jc w:val="both"/>
        <w:rPr>
          <w:rFonts w:ascii="Arial" w:hAnsi="Arial" w:cs="Arial"/>
          <w:sz w:val="24"/>
          <w:szCs w:val="24"/>
        </w:rPr>
      </w:pPr>
    </w:p>
    <w:p w:rsidR="00BF7F75" w:rsidRPr="00C6392C" w:rsidRDefault="00BF7F75" w:rsidP="00BF7F75">
      <w:pPr>
        <w:spacing w:after="0" w:line="360" w:lineRule="auto"/>
        <w:jc w:val="both"/>
        <w:rPr>
          <w:rFonts w:ascii="Arial" w:hAnsi="Arial" w:cs="Arial"/>
          <w:sz w:val="24"/>
          <w:szCs w:val="24"/>
        </w:rPr>
      </w:pPr>
      <w:r w:rsidRPr="00C6392C">
        <w:rPr>
          <w:rFonts w:ascii="Arial" w:hAnsi="Arial" w:cs="Arial"/>
          <w:sz w:val="24"/>
          <w:szCs w:val="24"/>
        </w:rPr>
        <w:t>2 REVISÃO DA LITERATURA</w:t>
      </w:r>
    </w:p>
    <w:p w:rsidR="00BF7F75" w:rsidRPr="00C6392C" w:rsidRDefault="00BF7F75" w:rsidP="00BF7F75">
      <w:pPr>
        <w:spacing w:after="0" w:line="360" w:lineRule="auto"/>
        <w:jc w:val="both"/>
        <w:rPr>
          <w:rFonts w:ascii="Arial" w:hAnsi="Arial" w:cs="Arial"/>
          <w:sz w:val="24"/>
          <w:szCs w:val="24"/>
        </w:rPr>
      </w:pPr>
    </w:p>
    <w:p w:rsidR="00F938EE" w:rsidRPr="00C6392C" w:rsidRDefault="00BF7F75" w:rsidP="00BF7F75">
      <w:pPr>
        <w:spacing w:after="0" w:line="360" w:lineRule="auto"/>
        <w:jc w:val="both"/>
        <w:rPr>
          <w:rFonts w:ascii="Arial" w:hAnsi="Arial" w:cs="Arial"/>
          <w:sz w:val="24"/>
          <w:szCs w:val="24"/>
        </w:rPr>
      </w:pPr>
      <w:r w:rsidRPr="00C6392C">
        <w:rPr>
          <w:rFonts w:ascii="Arial" w:hAnsi="Arial" w:cs="Arial"/>
          <w:sz w:val="24"/>
          <w:szCs w:val="24"/>
        </w:rPr>
        <w:t>2.1 Diferentes Doses de Nitrogênio</w:t>
      </w:r>
    </w:p>
    <w:p w:rsidR="00BF7F75" w:rsidRPr="00C6392C" w:rsidRDefault="00BF7F75" w:rsidP="00A51BC3">
      <w:pPr>
        <w:spacing w:after="0" w:line="360" w:lineRule="auto"/>
        <w:ind w:firstLine="708"/>
        <w:jc w:val="both"/>
        <w:rPr>
          <w:rFonts w:ascii="Arial" w:hAnsi="Arial" w:cs="Arial"/>
          <w:sz w:val="24"/>
          <w:szCs w:val="24"/>
        </w:rPr>
      </w:pPr>
    </w:p>
    <w:p w:rsidR="00136C26" w:rsidRPr="00C6392C" w:rsidRDefault="00136C26" w:rsidP="00A51BC3">
      <w:pPr>
        <w:spacing w:after="0" w:line="360" w:lineRule="auto"/>
        <w:ind w:firstLine="708"/>
        <w:jc w:val="both"/>
        <w:rPr>
          <w:rFonts w:ascii="Arial" w:hAnsi="Arial" w:cs="Arial"/>
          <w:sz w:val="24"/>
          <w:szCs w:val="24"/>
        </w:rPr>
      </w:pPr>
      <w:r w:rsidRPr="00C6392C">
        <w:rPr>
          <w:rFonts w:ascii="Arial" w:hAnsi="Arial" w:cs="Arial"/>
          <w:sz w:val="24"/>
          <w:szCs w:val="24"/>
        </w:rPr>
        <w:t>O milho (</w:t>
      </w:r>
      <w:r w:rsidRPr="00C6392C">
        <w:rPr>
          <w:rFonts w:ascii="Arial" w:hAnsi="Arial" w:cs="Arial"/>
          <w:i/>
          <w:sz w:val="24"/>
          <w:szCs w:val="24"/>
        </w:rPr>
        <w:t>Zea mays L.)</w:t>
      </w:r>
      <w:r w:rsidRPr="00C6392C">
        <w:rPr>
          <w:rFonts w:ascii="Arial" w:hAnsi="Arial" w:cs="Arial"/>
          <w:sz w:val="24"/>
          <w:szCs w:val="24"/>
        </w:rPr>
        <w:t xml:space="preserve"> é o principal cereal cultivado no Brasil. Embora apresente elevada taxa fotossintética, o milho é uma cultura muito influenciada por problemas de estresse ambiental dentre os quais se destacam aqueles relacionados à baixa fertilidade dos solos. O nitrogênio (N) constitui componentes essenciais da célula vegetal sendo considerado um nutriente fundamental envolvido no incremento da produtividade das culturas; entretanto, os solos brasileiros apresentam, em sua maioria, baixo teor de N disponível tornando a adubação nitrogenada uma prática indispensável e, neste contexto, os fertilizantes inorgânicos se destacam como a principal forma de adição do nutriente ao solo </w:t>
      </w:r>
      <w:r w:rsidRPr="00C6392C">
        <w:rPr>
          <w:rFonts w:ascii="Arial" w:hAnsi="Arial" w:cs="Arial"/>
        </w:rPr>
        <w:t>(</w:t>
      </w:r>
      <w:r w:rsidR="00F60340" w:rsidRPr="00C6392C">
        <w:rPr>
          <w:rFonts w:ascii="Arial" w:hAnsi="Arial" w:cs="Arial"/>
          <w:sz w:val="24"/>
          <w:szCs w:val="24"/>
          <w:shd w:val="clear" w:color="auto" w:fill="FFFFFF"/>
        </w:rPr>
        <w:t>DARTORA;</w:t>
      </w:r>
      <w:r w:rsidRPr="00C6392C">
        <w:rPr>
          <w:rFonts w:ascii="Arial" w:hAnsi="Arial" w:cs="Arial"/>
          <w:sz w:val="24"/>
          <w:szCs w:val="24"/>
          <w:shd w:val="clear" w:color="auto" w:fill="FFFFFF"/>
        </w:rPr>
        <w:t xml:space="preserve"> et al., 2013)</w:t>
      </w:r>
      <w:r w:rsidRPr="00C6392C">
        <w:rPr>
          <w:rFonts w:ascii="Arial" w:hAnsi="Arial" w:cs="Arial"/>
        </w:rPr>
        <w:t xml:space="preserve">. </w:t>
      </w:r>
    </w:p>
    <w:p w:rsidR="00F938EE" w:rsidRPr="00C6392C" w:rsidRDefault="00F938EE" w:rsidP="00A51BC3">
      <w:pPr>
        <w:spacing w:after="0" w:line="360" w:lineRule="auto"/>
        <w:ind w:firstLine="708"/>
        <w:jc w:val="both"/>
        <w:rPr>
          <w:rFonts w:ascii="Arial" w:hAnsi="Arial" w:cs="Arial"/>
          <w:sz w:val="24"/>
          <w:szCs w:val="24"/>
        </w:rPr>
      </w:pPr>
      <w:r w:rsidRPr="00C6392C">
        <w:rPr>
          <w:rFonts w:ascii="Arial" w:hAnsi="Arial" w:cs="Arial"/>
          <w:sz w:val="24"/>
          <w:szCs w:val="24"/>
        </w:rPr>
        <w:t>Segundo Pionner (1995) nitrogênio é o nutriente absorvido em maiores quantidades pela cultura do milho e o que tem maior influência na produtividade, com inúmeras funções relevantes nas suas atividades fisiológicas. O aumento da dose aplicada de N, na maioria das vezes, proporciona aumento no rendimento da cultura (</w:t>
      </w:r>
      <w:r w:rsidR="00136C26" w:rsidRPr="00C6392C">
        <w:rPr>
          <w:rFonts w:ascii="Arial" w:hAnsi="Arial" w:cs="Arial"/>
          <w:sz w:val="24"/>
          <w:szCs w:val="24"/>
        </w:rPr>
        <w:t>LANTMANN</w:t>
      </w:r>
      <w:r w:rsidR="00F60340" w:rsidRPr="00C6392C">
        <w:rPr>
          <w:rFonts w:ascii="Arial" w:hAnsi="Arial" w:cs="Arial"/>
          <w:sz w:val="24"/>
          <w:szCs w:val="24"/>
        </w:rPr>
        <w:t>;</w:t>
      </w:r>
      <w:r w:rsidRPr="00C6392C">
        <w:rPr>
          <w:rFonts w:ascii="Arial" w:hAnsi="Arial" w:cs="Arial"/>
          <w:sz w:val="24"/>
          <w:szCs w:val="24"/>
        </w:rPr>
        <w:t xml:space="preserve"> et al., 1986).</w:t>
      </w:r>
    </w:p>
    <w:p w:rsidR="00F938EE" w:rsidRPr="00C6392C" w:rsidRDefault="00F938EE" w:rsidP="00A51BC3">
      <w:pPr>
        <w:spacing w:after="0" w:line="360" w:lineRule="auto"/>
        <w:ind w:firstLine="708"/>
        <w:jc w:val="both"/>
        <w:rPr>
          <w:rFonts w:ascii="Arial" w:hAnsi="Arial" w:cs="Arial"/>
          <w:sz w:val="24"/>
          <w:szCs w:val="24"/>
        </w:rPr>
      </w:pPr>
      <w:r w:rsidRPr="00C6392C">
        <w:rPr>
          <w:rFonts w:ascii="Arial" w:hAnsi="Arial" w:cs="Arial"/>
          <w:sz w:val="24"/>
          <w:szCs w:val="24"/>
        </w:rPr>
        <w:t xml:space="preserve">Pesquisas com adubação nitrogenada em milho mostraram efeito positivo sobre a produtividade, no índice de área foliar, na massa de 100 sementes, no número </w:t>
      </w:r>
      <w:r w:rsidRPr="00C6392C">
        <w:rPr>
          <w:rFonts w:ascii="Arial" w:hAnsi="Arial" w:cs="Arial"/>
          <w:sz w:val="24"/>
          <w:szCs w:val="24"/>
        </w:rPr>
        <w:lastRenderedPageBreak/>
        <w:t>de sementes/espigas, na altura da planta, bem como no rendimento de biomassa e índice de colheita (</w:t>
      </w:r>
      <w:r w:rsidR="00136C26" w:rsidRPr="00C6392C">
        <w:rPr>
          <w:rFonts w:ascii="Arial" w:hAnsi="Arial" w:cs="Arial"/>
          <w:sz w:val="24"/>
          <w:szCs w:val="24"/>
        </w:rPr>
        <w:t>ULGER</w:t>
      </w:r>
      <w:r w:rsidR="00F60340" w:rsidRPr="00C6392C">
        <w:rPr>
          <w:rFonts w:ascii="Arial" w:hAnsi="Arial" w:cs="Arial"/>
          <w:sz w:val="24"/>
          <w:szCs w:val="24"/>
        </w:rPr>
        <w:t>;</w:t>
      </w:r>
      <w:r w:rsidRPr="00C6392C">
        <w:rPr>
          <w:rFonts w:ascii="Arial" w:hAnsi="Arial" w:cs="Arial"/>
          <w:sz w:val="24"/>
          <w:szCs w:val="24"/>
        </w:rPr>
        <w:t xml:space="preserve"> et al. 1995).</w:t>
      </w:r>
    </w:p>
    <w:p w:rsidR="00680011" w:rsidRPr="00C6392C" w:rsidRDefault="00680011" w:rsidP="00A51BC3">
      <w:pPr>
        <w:spacing w:after="0" w:line="360" w:lineRule="auto"/>
        <w:ind w:firstLine="708"/>
        <w:jc w:val="both"/>
        <w:rPr>
          <w:rFonts w:ascii="Arial" w:hAnsi="Arial" w:cs="Arial"/>
          <w:sz w:val="24"/>
          <w:szCs w:val="24"/>
        </w:rPr>
      </w:pPr>
      <w:r w:rsidRPr="00C6392C">
        <w:rPr>
          <w:rFonts w:ascii="Arial" w:hAnsi="Arial" w:cs="Arial"/>
          <w:sz w:val="24"/>
          <w:szCs w:val="24"/>
        </w:rPr>
        <w:t xml:space="preserve">Para </w:t>
      </w:r>
      <w:r w:rsidRPr="00C6392C">
        <w:rPr>
          <w:rFonts w:ascii="Arial" w:hAnsi="Arial" w:cs="Arial"/>
          <w:sz w:val="24"/>
          <w:szCs w:val="24"/>
          <w:shd w:val="clear" w:color="auto" w:fill="FFFFFF"/>
        </w:rPr>
        <w:t xml:space="preserve">Araújo (2004) </w:t>
      </w:r>
      <w:r w:rsidRPr="00C6392C">
        <w:rPr>
          <w:rFonts w:ascii="Arial" w:hAnsi="Arial" w:cs="Arial"/>
          <w:sz w:val="24"/>
          <w:szCs w:val="24"/>
        </w:rPr>
        <w:t>a produtividade de grãos e de matéria seca da parte aérea da planta de milho aumenta com a elevação das doses de nitrogênio</w:t>
      </w:r>
      <w:r w:rsidR="00CF5907" w:rsidRPr="00C6392C">
        <w:rPr>
          <w:rFonts w:ascii="Arial" w:hAnsi="Arial" w:cs="Arial"/>
          <w:sz w:val="24"/>
          <w:szCs w:val="24"/>
        </w:rPr>
        <w:t>.</w:t>
      </w:r>
    </w:p>
    <w:p w:rsidR="00A47890" w:rsidRPr="00C6392C" w:rsidRDefault="00BE099F" w:rsidP="00A51BC3">
      <w:pPr>
        <w:spacing w:after="0" w:line="360" w:lineRule="auto"/>
        <w:ind w:firstLine="708"/>
        <w:jc w:val="both"/>
        <w:rPr>
          <w:rFonts w:ascii="Arial" w:hAnsi="Arial" w:cs="Arial"/>
          <w:sz w:val="24"/>
          <w:szCs w:val="24"/>
        </w:rPr>
      </w:pPr>
      <w:r w:rsidRPr="00C6392C">
        <w:rPr>
          <w:rFonts w:ascii="Arial" w:hAnsi="Arial" w:cs="Arial"/>
          <w:sz w:val="24"/>
          <w:szCs w:val="24"/>
        </w:rPr>
        <w:t>Segundo Santos et al (2014) as máximas produtividades foram alcançadas com as doses de 316 e 340 kg ha-1 de N, quando a cultura do milho foi cultivada em Sistema de Plantio Direto e de Preparo Convencional do Solo, respectivamente. Surgem, porém, dúvidas sobre a possibilidade de impacto ambiental negativo com essas elevadas doses de N, por conta do potencial de perda por lixiviação na forma de N-NO3- e da contaminação do lençol freático, especialmente em condições de clima tropical em período chuvoso, o nitrogênio lixiviado pode entrar em rios e em águas subterrâneas e iniciar processo de eutrofização em ecossistemas naturais normalmente pobres em N.</w:t>
      </w:r>
    </w:p>
    <w:p w:rsidR="00BE099F" w:rsidRPr="00C6392C" w:rsidRDefault="00C6578C" w:rsidP="00A51BC3">
      <w:pPr>
        <w:spacing w:after="0" w:line="360" w:lineRule="auto"/>
        <w:ind w:firstLine="708"/>
        <w:jc w:val="both"/>
        <w:rPr>
          <w:rFonts w:ascii="Arial" w:hAnsi="Arial" w:cs="Arial"/>
          <w:sz w:val="24"/>
          <w:szCs w:val="24"/>
        </w:rPr>
      </w:pPr>
      <w:r w:rsidRPr="00C6392C">
        <w:rPr>
          <w:rFonts w:ascii="Arial" w:hAnsi="Arial" w:cs="Arial"/>
          <w:sz w:val="24"/>
          <w:szCs w:val="24"/>
        </w:rPr>
        <w:t xml:space="preserve">Já se sabe que os efeitos do excesso de nitrogênio no solo são reversíveis, embora em um prazo de anos. Quando um solo submetido a concentrações de nitrogênio superiores aos naturais deixa de receber esse tipo de deposições, começa a se recuperar de seus efeitos e a vida vegetal volta a proliferar, pois, </w:t>
      </w:r>
      <w:r w:rsidRPr="00C6392C">
        <w:rPr>
          <w:rFonts w:ascii="Arial" w:hAnsi="Arial" w:cs="Arial"/>
          <w:sz w:val="24"/>
          <w:szCs w:val="24"/>
          <w:shd w:val="clear" w:color="auto" w:fill="FFFFFF"/>
        </w:rPr>
        <w:t>a regeneração natural promovida por microrganismos vai produzir um novo estado de equilíbrio.</w:t>
      </w:r>
    </w:p>
    <w:p w:rsidR="00F60340" w:rsidRPr="00C6392C" w:rsidRDefault="00F60340" w:rsidP="00A51BC3">
      <w:pPr>
        <w:pStyle w:val="Ttulo1"/>
        <w:spacing w:before="0" w:line="360" w:lineRule="auto"/>
        <w:rPr>
          <w:rFonts w:ascii="Arial" w:hAnsi="Arial" w:cs="Arial"/>
          <w:b w:val="0"/>
          <w:color w:val="auto"/>
          <w:sz w:val="24"/>
          <w:szCs w:val="24"/>
        </w:rPr>
      </w:pPr>
    </w:p>
    <w:p w:rsidR="00CE5DEF" w:rsidRPr="00C6392C" w:rsidRDefault="00F60340" w:rsidP="00A51BC3">
      <w:pPr>
        <w:pStyle w:val="Ttulo1"/>
        <w:spacing w:before="0" w:line="360" w:lineRule="auto"/>
        <w:rPr>
          <w:rFonts w:ascii="Arial" w:hAnsi="Arial" w:cs="Arial"/>
          <w:b w:val="0"/>
          <w:color w:val="auto"/>
          <w:sz w:val="24"/>
          <w:szCs w:val="24"/>
        </w:rPr>
      </w:pPr>
      <w:r w:rsidRPr="00C6392C">
        <w:rPr>
          <w:rFonts w:ascii="Arial" w:hAnsi="Arial" w:cs="Arial"/>
          <w:b w:val="0"/>
          <w:color w:val="auto"/>
          <w:sz w:val="24"/>
          <w:szCs w:val="24"/>
        </w:rPr>
        <w:t>3</w:t>
      </w:r>
      <w:r w:rsidR="00C81F52" w:rsidRPr="00C6392C">
        <w:rPr>
          <w:rFonts w:ascii="Arial" w:hAnsi="Arial" w:cs="Arial"/>
          <w:b w:val="0"/>
          <w:color w:val="auto"/>
          <w:sz w:val="24"/>
          <w:szCs w:val="24"/>
        </w:rPr>
        <w:t xml:space="preserve"> </w:t>
      </w:r>
      <w:r w:rsidRPr="00C6392C">
        <w:rPr>
          <w:rFonts w:ascii="Arial" w:hAnsi="Arial" w:cs="Arial"/>
          <w:b w:val="0"/>
          <w:color w:val="auto"/>
          <w:sz w:val="24"/>
          <w:szCs w:val="24"/>
        </w:rPr>
        <w:t>ME</w:t>
      </w:r>
      <w:r w:rsidR="00CE5DEF" w:rsidRPr="00C6392C">
        <w:rPr>
          <w:rFonts w:ascii="Arial" w:hAnsi="Arial" w:cs="Arial"/>
          <w:b w:val="0"/>
          <w:color w:val="auto"/>
          <w:sz w:val="24"/>
          <w:szCs w:val="24"/>
        </w:rPr>
        <w:t>TODO</w:t>
      </w:r>
      <w:bookmarkEnd w:id="2"/>
      <w:r w:rsidRPr="00C6392C">
        <w:rPr>
          <w:rFonts w:ascii="Arial" w:hAnsi="Arial" w:cs="Arial"/>
          <w:b w:val="0"/>
          <w:color w:val="auto"/>
          <w:sz w:val="24"/>
          <w:szCs w:val="24"/>
        </w:rPr>
        <w:t>LOGIA</w:t>
      </w:r>
    </w:p>
    <w:p w:rsidR="00F60340" w:rsidRPr="00C6392C" w:rsidRDefault="00F60340" w:rsidP="00F60340"/>
    <w:p w:rsidR="009948FE" w:rsidRPr="00C6392C" w:rsidRDefault="009948FE" w:rsidP="00A51BC3">
      <w:pPr>
        <w:suppressAutoHyphens/>
        <w:spacing w:after="0" w:line="360" w:lineRule="auto"/>
        <w:ind w:firstLine="710"/>
        <w:jc w:val="both"/>
        <w:rPr>
          <w:rFonts w:ascii="Arial" w:eastAsia="Arial" w:hAnsi="Arial" w:cs="Arial"/>
          <w:sz w:val="24"/>
        </w:rPr>
      </w:pPr>
      <w:r w:rsidRPr="00C6392C">
        <w:rPr>
          <w:rFonts w:ascii="Arial" w:eastAsia="Arial" w:hAnsi="Arial" w:cs="Arial"/>
          <w:sz w:val="24"/>
        </w:rPr>
        <w:t>O experimento foi realizado no</w:t>
      </w:r>
      <w:r w:rsidR="009D55ED" w:rsidRPr="00C6392C">
        <w:rPr>
          <w:rFonts w:ascii="Arial" w:eastAsia="Arial" w:hAnsi="Arial" w:cs="Arial"/>
          <w:sz w:val="24"/>
        </w:rPr>
        <w:t xml:space="preserve"> segundo semestre do</w:t>
      </w:r>
      <w:r w:rsidRPr="00C6392C">
        <w:rPr>
          <w:rFonts w:ascii="Arial" w:eastAsia="Arial" w:hAnsi="Arial" w:cs="Arial"/>
          <w:sz w:val="24"/>
        </w:rPr>
        <w:t xml:space="preserve"> ano de 2017, na Faculdade La Salle, em Lucas do Rio Verde-MT, localizada a 55º54’40” de longitude oeste e 13º03’01” latitude sul, com altitude média de 400 m. O Clima predominante é o </w:t>
      </w:r>
      <w:r w:rsidRPr="00C6392C">
        <w:rPr>
          <w:rFonts w:ascii="Arial" w:eastAsia="Arial" w:hAnsi="Arial" w:cs="Arial"/>
          <w:sz w:val="24"/>
          <w:shd w:val="clear" w:color="auto" w:fill="FFFFFF"/>
        </w:rPr>
        <w:t>Tropical de savana, com duas estações bem definidas</w:t>
      </w:r>
      <w:r w:rsidRPr="00C6392C">
        <w:rPr>
          <w:rFonts w:ascii="Arial" w:eastAsia="Arial" w:hAnsi="Arial" w:cs="Arial"/>
          <w:sz w:val="24"/>
        </w:rPr>
        <w:t xml:space="preserve">, sendo a região de transição entre os biomas da Amazônia Legal e Cerrado solo </w:t>
      </w:r>
      <w:r w:rsidRPr="00C6392C">
        <w:rPr>
          <w:rFonts w:ascii="Arial" w:eastAsia="Arial" w:hAnsi="Arial" w:cs="Arial"/>
          <w:sz w:val="24"/>
          <w:shd w:val="clear" w:color="auto" w:fill="FFFFFF"/>
        </w:rPr>
        <w:t>Latossolos vermelho-amarelo distrófico (80%), areias quartzosas e solos hidro mórficos</w:t>
      </w:r>
      <w:r w:rsidRPr="00C6392C">
        <w:rPr>
          <w:rFonts w:ascii="Arial" w:eastAsia="Arial" w:hAnsi="Arial" w:cs="Arial"/>
          <w:sz w:val="24"/>
        </w:rPr>
        <w:t xml:space="preserve"> (EMBRAPA, 2013).</w:t>
      </w:r>
    </w:p>
    <w:p w:rsidR="00941C0F" w:rsidRPr="00C6392C" w:rsidRDefault="009948FE" w:rsidP="00A51BC3">
      <w:pPr>
        <w:suppressAutoHyphens/>
        <w:spacing w:after="0" w:line="360" w:lineRule="auto"/>
        <w:ind w:firstLine="710"/>
        <w:jc w:val="both"/>
        <w:rPr>
          <w:rFonts w:ascii="Arial" w:eastAsia="Arial" w:hAnsi="Arial" w:cs="Arial"/>
          <w:sz w:val="24"/>
        </w:rPr>
      </w:pPr>
      <w:r w:rsidRPr="00C6392C">
        <w:rPr>
          <w:rFonts w:ascii="Arial" w:eastAsia="Arial" w:hAnsi="Arial" w:cs="Arial"/>
          <w:sz w:val="24"/>
        </w:rPr>
        <w:t>Com as seguintes características químicas e granulométricas na camada arável de 0 – 0,20 m: pH em água de 5,5; 14,2 mg dm-3 de P Mehlich1; 34,0 mg dm-3 de K+; 4,8 cmolc dm-3 de Ca2+; 2,2 cmolc dm-3 de Mg2+; 0,3 cmolc dm-3 de Al3+; 35 g k</w:t>
      </w:r>
      <w:r w:rsidR="00F60340" w:rsidRPr="00C6392C">
        <w:rPr>
          <w:rFonts w:ascii="Arial" w:eastAsia="Arial" w:hAnsi="Arial" w:cs="Arial"/>
          <w:sz w:val="24"/>
        </w:rPr>
        <w:t>g-1 de M.O. e 650 g kg-1 argila</w:t>
      </w:r>
      <w:r w:rsidRPr="00C6392C">
        <w:rPr>
          <w:rFonts w:ascii="Arial" w:eastAsia="Arial" w:hAnsi="Arial" w:cs="Arial"/>
          <w:sz w:val="24"/>
        </w:rPr>
        <w:t xml:space="preserve"> (CONHECER, 2014)</w:t>
      </w:r>
      <w:r w:rsidR="00F60340" w:rsidRPr="00C6392C">
        <w:rPr>
          <w:rFonts w:ascii="Arial" w:eastAsia="Arial" w:hAnsi="Arial" w:cs="Arial"/>
          <w:sz w:val="24"/>
        </w:rPr>
        <w:t>.</w:t>
      </w:r>
    </w:p>
    <w:p w:rsidR="00941C0F" w:rsidRPr="00C6392C" w:rsidRDefault="009D55ED" w:rsidP="00A51BC3">
      <w:pPr>
        <w:suppressAutoHyphens/>
        <w:spacing w:after="0" w:line="360" w:lineRule="auto"/>
        <w:ind w:firstLine="710"/>
        <w:jc w:val="both"/>
        <w:rPr>
          <w:rFonts w:ascii="Arial" w:eastAsia="Arial" w:hAnsi="Arial" w:cs="Arial"/>
          <w:sz w:val="24"/>
        </w:rPr>
      </w:pPr>
      <w:r w:rsidRPr="00C6392C">
        <w:rPr>
          <w:rFonts w:ascii="Arial" w:eastAsia="Arial" w:hAnsi="Arial" w:cs="Arial"/>
          <w:sz w:val="24"/>
        </w:rPr>
        <w:t xml:space="preserve">O presente experimento foi realizado em estufa. Onde foram utilizados quatro </w:t>
      </w:r>
      <w:r w:rsidR="00292D75" w:rsidRPr="00C6392C">
        <w:rPr>
          <w:rFonts w:ascii="Arial" w:eastAsia="Arial" w:hAnsi="Arial" w:cs="Arial"/>
          <w:sz w:val="24"/>
        </w:rPr>
        <w:t>vasos</w:t>
      </w:r>
      <w:r w:rsidRPr="00C6392C">
        <w:rPr>
          <w:rFonts w:ascii="Arial" w:eastAsia="Arial" w:hAnsi="Arial" w:cs="Arial"/>
          <w:sz w:val="24"/>
        </w:rPr>
        <w:t xml:space="preserve"> de 15L cada. A terra a ser utilizada nos </w:t>
      </w:r>
      <w:r w:rsidR="00292D75" w:rsidRPr="00C6392C">
        <w:rPr>
          <w:rFonts w:ascii="Arial" w:eastAsia="Arial" w:hAnsi="Arial" w:cs="Arial"/>
          <w:sz w:val="24"/>
        </w:rPr>
        <w:t>vasos</w:t>
      </w:r>
      <w:r w:rsidRPr="00C6392C">
        <w:rPr>
          <w:rFonts w:ascii="Arial" w:eastAsia="Arial" w:hAnsi="Arial" w:cs="Arial"/>
          <w:sz w:val="24"/>
        </w:rPr>
        <w:t xml:space="preserve"> foi previamente limpa</w:t>
      </w:r>
      <w:r w:rsidR="00292D75" w:rsidRPr="00C6392C">
        <w:rPr>
          <w:rFonts w:ascii="Arial" w:eastAsia="Arial" w:hAnsi="Arial" w:cs="Arial"/>
          <w:sz w:val="24"/>
        </w:rPr>
        <w:t xml:space="preserve">, onde a </w:t>
      </w:r>
      <w:r w:rsidR="00292D75" w:rsidRPr="00C6392C">
        <w:rPr>
          <w:rFonts w:ascii="Arial" w:eastAsia="Arial" w:hAnsi="Arial" w:cs="Arial"/>
          <w:sz w:val="24"/>
        </w:rPr>
        <w:lastRenderedPageBreak/>
        <w:t xml:space="preserve">mesma foi peneira, para que não houvesse torrões de terra e outras sujeiras. Colocou-se </w:t>
      </w:r>
      <w:r w:rsidR="00EA4986" w:rsidRPr="00C6392C">
        <w:rPr>
          <w:rFonts w:ascii="Arial" w:eastAsia="Arial" w:hAnsi="Arial" w:cs="Arial"/>
          <w:sz w:val="24"/>
        </w:rPr>
        <w:t>à</w:t>
      </w:r>
      <w:r w:rsidR="00292D75" w:rsidRPr="00C6392C">
        <w:rPr>
          <w:rFonts w:ascii="Arial" w:eastAsia="Arial" w:hAnsi="Arial" w:cs="Arial"/>
          <w:sz w:val="24"/>
        </w:rPr>
        <w:t xml:space="preserve"> terra nos vasos, cerca de 10L.</w:t>
      </w:r>
    </w:p>
    <w:p w:rsidR="007A73A7" w:rsidRPr="00C6392C" w:rsidRDefault="00292D75" w:rsidP="00A51BC3">
      <w:pPr>
        <w:spacing w:after="0" w:line="360" w:lineRule="auto"/>
        <w:ind w:firstLine="708"/>
        <w:jc w:val="both"/>
        <w:rPr>
          <w:rFonts w:ascii="Arial" w:hAnsi="Arial" w:cs="Arial"/>
          <w:sz w:val="24"/>
          <w:szCs w:val="24"/>
        </w:rPr>
      </w:pPr>
      <w:r w:rsidRPr="00C6392C">
        <w:rPr>
          <w:rFonts w:ascii="Arial" w:eastAsia="Arial" w:hAnsi="Arial" w:cs="Arial"/>
          <w:sz w:val="24"/>
        </w:rPr>
        <w:t xml:space="preserve">Em seguida, misturou-se </w:t>
      </w:r>
      <w:r w:rsidRPr="00C6392C">
        <w:rPr>
          <w:rFonts w:ascii="Arial" w:hAnsi="Arial" w:cs="Arial"/>
          <w:sz w:val="24"/>
          <w:szCs w:val="24"/>
        </w:rPr>
        <w:t xml:space="preserve">10g de calcário, 1,25g de KCl, e 15g de </w:t>
      </w:r>
      <w:r w:rsidR="00EA4986" w:rsidRPr="00C6392C">
        <w:rPr>
          <w:rFonts w:ascii="Arial" w:hAnsi="Arial" w:cs="Arial"/>
          <w:sz w:val="24"/>
          <w:szCs w:val="24"/>
        </w:rPr>
        <w:t>supersimples</w:t>
      </w:r>
      <w:r w:rsidRPr="00C6392C">
        <w:rPr>
          <w:rFonts w:ascii="Arial" w:hAnsi="Arial" w:cs="Arial"/>
          <w:sz w:val="24"/>
          <w:szCs w:val="24"/>
        </w:rPr>
        <w:t xml:space="preserve"> em cada vaso. Após a preparação dos vasos, foram levados à estufa. Molharam-se todos os vasos, então foram plantas cinco sementes no centro de cada vaso</w:t>
      </w:r>
      <w:r w:rsidR="00640760" w:rsidRPr="00C6392C">
        <w:rPr>
          <w:rFonts w:ascii="Arial" w:hAnsi="Arial" w:cs="Arial"/>
          <w:sz w:val="24"/>
          <w:szCs w:val="24"/>
        </w:rPr>
        <w:t xml:space="preserve"> e cada vaso enumerado de um a cinco</w:t>
      </w:r>
      <w:r w:rsidRPr="00C6392C">
        <w:rPr>
          <w:rFonts w:ascii="Arial" w:hAnsi="Arial" w:cs="Arial"/>
          <w:sz w:val="24"/>
          <w:szCs w:val="24"/>
        </w:rPr>
        <w:t>.</w:t>
      </w:r>
    </w:p>
    <w:p w:rsidR="00941C0F" w:rsidRPr="00C6392C" w:rsidRDefault="00292D75" w:rsidP="00A51BC3">
      <w:pPr>
        <w:spacing w:after="0" w:line="360" w:lineRule="auto"/>
        <w:ind w:firstLine="708"/>
        <w:jc w:val="both"/>
        <w:rPr>
          <w:rFonts w:ascii="Arial" w:hAnsi="Arial" w:cs="Arial"/>
          <w:sz w:val="24"/>
          <w:szCs w:val="24"/>
        </w:rPr>
      </w:pPr>
      <w:r w:rsidRPr="00C6392C">
        <w:rPr>
          <w:rFonts w:ascii="Arial" w:hAnsi="Arial" w:cs="Arial"/>
          <w:sz w:val="24"/>
          <w:szCs w:val="24"/>
        </w:rPr>
        <w:t>Depois de dez dias do plantio foi feito o raleio das plantas, deixando em cada vaso somente a</w:t>
      </w:r>
      <w:r w:rsidR="00640760" w:rsidRPr="00C6392C">
        <w:rPr>
          <w:rFonts w:ascii="Arial" w:hAnsi="Arial" w:cs="Arial"/>
          <w:sz w:val="24"/>
          <w:szCs w:val="24"/>
        </w:rPr>
        <w:t xml:space="preserve"> planta mais viçosa, no mesmo dia foram adicionadas diferentes doses de nitrogênio em cada vaso. No vas</w:t>
      </w:r>
      <w:r w:rsidR="00941C0F" w:rsidRPr="00C6392C">
        <w:rPr>
          <w:rFonts w:ascii="Arial" w:hAnsi="Arial" w:cs="Arial"/>
          <w:sz w:val="24"/>
          <w:szCs w:val="24"/>
        </w:rPr>
        <w:t>o 1, adicionou-se 0mg/dm</w:t>
      </w:r>
      <w:r w:rsidR="00941C0F" w:rsidRPr="00C6392C">
        <w:rPr>
          <w:rFonts w:ascii="Arial" w:hAnsi="Arial" w:cs="Arial"/>
          <w:sz w:val="24"/>
          <w:szCs w:val="24"/>
          <w:vertAlign w:val="superscript"/>
        </w:rPr>
        <w:t xml:space="preserve">-3 </w:t>
      </w:r>
      <w:r w:rsidR="00941C0F" w:rsidRPr="00C6392C">
        <w:rPr>
          <w:rFonts w:ascii="Arial" w:hAnsi="Arial" w:cs="Arial"/>
          <w:sz w:val="24"/>
          <w:szCs w:val="24"/>
        </w:rPr>
        <w:t>de nitrogênio;</w:t>
      </w:r>
      <w:r w:rsidR="00640760" w:rsidRPr="00C6392C">
        <w:rPr>
          <w:rFonts w:ascii="Arial" w:hAnsi="Arial" w:cs="Arial"/>
          <w:sz w:val="24"/>
          <w:szCs w:val="24"/>
        </w:rPr>
        <w:t xml:space="preserve"> no vas</w:t>
      </w:r>
      <w:r w:rsidR="00941C0F" w:rsidRPr="00C6392C">
        <w:rPr>
          <w:rFonts w:ascii="Arial" w:hAnsi="Arial" w:cs="Arial"/>
          <w:sz w:val="24"/>
          <w:szCs w:val="24"/>
        </w:rPr>
        <w:t>o 2, adicionou-se 50mg/dm</w:t>
      </w:r>
      <w:r w:rsidR="00941C0F" w:rsidRPr="00C6392C">
        <w:rPr>
          <w:rFonts w:ascii="Arial" w:hAnsi="Arial" w:cs="Arial"/>
          <w:sz w:val="24"/>
          <w:szCs w:val="24"/>
          <w:vertAlign w:val="superscript"/>
        </w:rPr>
        <w:t>-3</w:t>
      </w:r>
      <w:r w:rsidR="00941C0F" w:rsidRPr="00C6392C">
        <w:rPr>
          <w:rFonts w:ascii="Arial" w:hAnsi="Arial" w:cs="Arial"/>
          <w:sz w:val="24"/>
          <w:szCs w:val="24"/>
        </w:rPr>
        <w:t>de nitrogênio;</w:t>
      </w:r>
      <w:r w:rsidR="00640760" w:rsidRPr="00C6392C">
        <w:rPr>
          <w:rFonts w:ascii="Arial" w:hAnsi="Arial" w:cs="Arial"/>
          <w:sz w:val="24"/>
          <w:szCs w:val="24"/>
        </w:rPr>
        <w:t xml:space="preserve"> no vas</w:t>
      </w:r>
      <w:r w:rsidR="00941C0F" w:rsidRPr="00C6392C">
        <w:rPr>
          <w:rFonts w:ascii="Arial" w:hAnsi="Arial" w:cs="Arial"/>
          <w:sz w:val="24"/>
          <w:szCs w:val="24"/>
        </w:rPr>
        <w:t>o 3, adicionou-se 100mg/dm</w:t>
      </w:r>
      <w:r w:rsidR="00941C0F" w:rsidRPr="00C6392C">
        <w:rPr>
          <w:rFonts w:ascii="Arial" w:hAnsi="Arial" w:cs="Arial"/>
          <w:sz w:val="24"/>
          <w:szCs w:val="24"/>
          <w:vertAlign w:val="superscript"/>
        </w:rPr>
        <w:t>-3</w:t>
      </w:r>
      <w:r w:rsidR="00941C0F" w:rsidRPr="00C6392C">
        <w:rPr>
          <w:rFonts w:ascii="Arial" w:hAnsi="Arial" w:cs="Arial"/>
          <w:sz w:val="24"/>
          <w:szCs w:val="24"/>
        </w:rPr>
        <w:t>de nitrogênio</w:t>
      </w:r>
      <w:r w:rsidR="00640760" w:rsidRPr="00C6392C">
        <w:rPr>
          <w:rFonts w:ascii="Arial" w:hAnsi="Arial" w:cs="Arial"/>
          <w:sz w:val="24"/>
          <w:szCs w:val="24"/>
        </w:rPr>
        <w:t xml:space="preserve"> e no vas</w:t>
      </w:r>
      <w:r w:rsidR="00941C0F" w:rsidRPr="00C6392C">
        <w:rPr>
          <w:rFonts w:ascii="Arial" w:hAnsi="Arial" w:cs="Arial"/>
          <w:sz w:val="24"/>
          <w:szCs w:val="24"/>
        </w:rPr>
        <w:t>o 4, adicionou-se 150mg/dm</w:t>
      </w:r>
      <w:r w:rsidR="00941C0F" w:rsidRPr="00C6392C">
        <w:rPr>
          <w:rFonts w:ascii="Arial" w:hAnsi="Arial" w:cs="Arial"/>
          <w:sz w:val="24"/>
          <w:szCs w:val="24"/>
          <w:vertAlign w:val="superscript"/>
        </w:rPr>
        <w:t>-3</w:t>
      </w:r>
      <w:r w:rsidR="00640760" w:rsidRPr="00C6392C">
        <w:rPr>
          <w:rFonts w:ascii="Arial" w:hAnsi="Arial" w:cs="Arial"/>
          <w:sz w:val="24"/>
          <w:szCs w:val="24"/>
        </w:rPr>
        <w:t>de nitrogênio.</w:t>
      </w:r>
    </w:p>
    <w:p w:rsidR="00640760" w:rsidRPr="00C6392C" w:rsidRDefault="00640760" w:rsidP="00A51BC3">
      <w:pPr>
        <w:spacing w:after="0" w:line="360" w:lineRule="auto"/>
        <w:ind w:firstLine="708"/>
        <w:jc w:val="both"/>
        <w:rPr>
          <w:rFonts w:ascii="Arial" w:hAnsi="Arial" w:cs="Arial"/>
          <w:sz w:val="24"/>
          <w:szCs w:val="24"/>
        </w:rPr>
      </w:pPr>
      <w:r w:rsidRPr="00C6392C">
        <w:rPr>
          <w:rFonts w:ascii="Arial" w:hAnsi="Arial" w:cs="Arial"/>
          <w:sz w:val="24"/>
          <w:szCs w:val="24"/>
        </w:rPr>
        <w:t>Uma semana após a aplicação das doses de nitrogênio, foram aplicadas as mesmas doses em cada vaso.</w:t>
      </w:r>
    </w:p>
    <w:p w:rsidR="00640760" w:rsidRPr="00C6392C" w:rsidRDefault="00640760" w:rsidP="00A51BC3">
      <w:pPr>
        <w:spacing w:after="0" w:line="360" w:lineRule="auto"/>
        <w:jc w:val="both"/>
        <w:rPr>
          <w:rFonts w:ascii="Arial" w:hAnsi="Arial" w:cs="Arial"/>
          <w:sz w:val="24"/>
          <w:szCs w:val="24"/>
        </w:rPr>
      </w:pPr>
      <w:r w:rsidRPr="00C6392C">
        <w:rPr>
          <w:rFonts w:ascii="Arial" w:hAnsi="Arial" w:cs="Arial"/>
          <w:sz w:val="24"/>
          <w:szCs w:val="24"/>
        </w:rPr>
        <w:tab/>
        <w:t>Durante quatro semanas molharam-se os vasos todos os dias, e quando necessário era feito a eliminação manual de plantas daninhas.</w:t>
      </w:r>
    </w:p>
    <w:p w:rsidR="00115005" w:rsidRPr="00C6392C" w:rsidRDefault="00640760" w:rsidP="00A51BC3">
      <w:pPr>
        <w:spacing w:after="0" w:line="360" w:lineRule="auto"/>
        <w:jc w:val="both"/>
        <w:rPr>
          <w:rFonts w:ascii="Arial" w:hAnsi="Arial" w:cs="Arial"/>
          <w:sz w:val="24"/>
          <w:szCs w:val="24"/>
        </w:rPr>
      </w:pPr>
      <w:r w:rsidRPr="00C6392C">
        <w:rPr>
          <w:rFonts w:ascii="Arial" w:hAnsi="Arial" w:cs="Arial"/>
          <w:sz w:val="24"/>
          <w:szCs w:val="24"/>
        </w:rPr>
        <w:tab/>
        <w:t xml:space="preserve">Após um mês, foram feitas as análises do experimento. </w:t>
      </w:r>
      <w:r w:rsidR="00A737A3" w:rsidRPr="00C6392C">
        <w:rPr>
          <w:rFonts w:ascii="Arial" w:hAnsi="Arial" w:cs="Arial"/>
          <w:sz w:val="24"/>
          <w:szCs w:val="24"/>
        </w:rPr>
        <w:t xml:space="preserve">Mediu-se </w:t>
      </w:r>
      <w:r w:rsidR="00EA4986" w:rsidRPr="00C6392C">
        <w:rPr>
          <w:rFonts w:ascii="Arial" w:hAnsi="Arial" w:cs="Arial"/>
          <w:sz w:val="24"/>
          <w:szCs w:val="24"/>
        </w:rPr>
        <w:t>à</w:t>
      </w:r>
      <w:r w:rsidR="00115005" w:rsidRPr="00C6392C">
        <w:rPr>
          <w:rFonts w:ascii="Arial" w:hAnsi="Arial" w:cs="Arial"/>
          <w:sz w:val="24"/>
          <w:szCs w:val="24"/>
        </w:rPr>
        <w:t xml:space="preserve"> altura</w:t>
      </w:r>
      <w:r w:rsidR="00A737A3" w:rsidRPr="00C6392C">
        <w:rPr>
          <w:rFonts w:ascii="Arial" w:hAnsi="Arial" w:cs="Arial"/>
          <w:sz w:val="24"/>
          <w:szCs w:val="24"/>
        </w:rPr>
        <w:t xml:space="preserve"> de cada planta,</w:t>
      </w:r>
      <w:r w:rsidR="00115005" w:rsidRPr="00C6392C">
        <w:rPr>
          <w:rFonts w:ascii="Arial" w:hAnsi="Arial" w:cs="Arial"/>
          <w:sz w:val="24"/>
          <w:szCs w:val="24"/>
        </w:rPr>
        <w:t xml:space="preserve"> de acor</w:t>
      </w:r>
      <w:r w:rsidRPr="00C6392C">
        <w:rPr>
          <w:rFonts w:ascii="Arial" w:hAnsi="Arial" w:cs="Arial"/>
          <w:sz w:val="24"/>
          <w:szCs w:val="24"/>
        </w:rPr>
        <w:t>do com a folha maior encontrada.</w:t>
      </w:r>
      <w:r w:rsidR="00115005" w:rsidRPr="00C6392C">
        <w:rPr>
          <w:rFonts w:ascii="Arial" w:hAnsi="Arial" w:cs="Arial"/>
          <w:sz w:val="24"/>
          <w:szCs w:val="24"/>
        </w:rPr>
        <w:t xml:space="preserve"> Contou-se </w:t>
      </w:r>
      <w:r w:rsidRPr="00C6392C">
        <w:rPr>
          <w:rFonts w:ascii="Arial" w:hAnsi="Arial" w:cs="Arial"/>
          <w:sz w:val="24"/>
          <w:szCs w:val="24"/>
        </w:rPr>
        <w:t>o número de folhas.</w:t>
      </w:r>
      <w:r w:rsidR="00115005" w:rsidRPr="00C6392C">
        <w:rPr>
          <w:rFonts w:ascii="Arial" w:hAnsi="Arial" w:cs="Arial"/>
          <w:sz w:val="24"/>
          <w:szCs w:val="24"/>
        </w:rPr>
        <w:t xml:space="preserve"> Cortou-se o milho rente ao sol</w:t>
      </w:r>
      <w:r w:rsidRPr="00C6392C">
        <w:rPr>
          <w:rFonts w:ascii="Arial" w:hAnsi="Arial" w:cs="Arial"/>
          <w:sz w:val="24"/>
          <w:szCs w:val="24"/>
        </w:rPr>
        <w:t>o, para a análise de massa seca.</w:t>
      </w:r>
      <w:r w:rsidR="00A56FBF" w:rsidRPr="00C6392C">
        <w:rPr>
          <w:rFonts w:ascii="Arial" w:hAnsi="Arial" w:cs="Arial"/>
          <w:sz w:val="24"/>
          <w:szCs w:val="24"/>
        </w:rPr>
        <w:t xml:space="preserve"> Retirou-se a terra dos vas</w:t>
      </w:r>
      <w:r w:rsidR="00115005" w:rsidRPr="00C6392C">
        <w:rPr>
          <w:rFonts w:ascii="Arial" w:hAnsi="Arial" w:cs="Arial"/>
          <w:sz w:val="24"/>
          <w:szCs w:val="24"/>
        </w:rPr>
        <w:t>os</w:t>
      </w:r>
      <w:r w:rsidR="00A465A2" w:rsidRPr="00C6392C">
        <w:rPr>
          <w:rFonts w:ascii="Arial" w:hAnsi="Arial" w:cs="Arial"/>
          <w:sz w:val="24"/>
          <w:szCs w:val="24"/>
        </w:rPr>
        <w:t>,</w:t>
      </w:r>
      <w:r w:rsidR="00115005" w:rsidRPr="00C6392C">
        <w:rPr>
          <w:rFonts w:ascii="Arial" w:hAnsi="Arial" w:cs="Arial"/>
          <w:sz w:val="24"/>
          <w:szCs w:val="24"/>
        </w:rPr>
        <w:t xml:space="preserve"> pene</w:t>
      </w:r>
      <w:r w:rsidR="00C44ADB" w:rsidRPr="00C6392C">
        <w:rPr>
          <w:rFonts w:ascii="Arial" w:hAnsi="Arial" w:cs="Arial"/>
          <w:sz w:val="24"/>
          <w:szCs w:val="24"/>
        </w:rPr>
        <w:t>i</w:t>
      </w:r>
      <w:r w:rsidR="00115005" w:rsidRPr="00C6392C">
        <w:rPr>
          <w:rFonts w:ascii="Arial" w:hAnsi="Arial" w:cs="Arial"/>
          <w:sz w:val="24"/>
          <w:szCs w:val="24"/>
        </w:rPr>
        <w:t>rando-os</w:t>
      </w:r>
      <w:r w:rsidR="00B36EEA" w:rsidRPr="00C6392C">
        <w:rPr>
          <w:rFonts w:ascii="Arial" w:hAnsi="Arial" w:cs="Arial"/>
          <w:sz w:val="24"/>
          <w:szCs w:val="24"/>
        </w:rPr>
        <w:t xml:space="preserve"> </w:t>
      </w:r>
      <w:r w:rsidR="00115005" w:rsidRPr="00C6392C">
        <w:rPr>
          <w:rFonts w:ascii="Arial" w:hAnsi="Arial" w:cs="Arial"/>
          <w:sz w:val="24"/>
          <w:szCs w:val="24"/>
        </w:rPr>
        <w:t>para retirada das raízes</w:t>
      </w:r>
      <w:r w:rsidR="00A465A2" w:rsidRPr="00C6392C">
        <w:rPr>
          <w:rFonts w:ascii="Arial" w:hAnsi="Arial" w:cs="Arial"/>
          <w:sz w:val="24"/>
          <w:szCs w:val="24"/>
        </w:rPr>
        <w:t xml:space="preserve"> e</w:t>
      </w:r>
      <w:r w:rsidR="00601E3F" w:rsidRPr="00C6392C">
        <w:rPr>
          <w:rFonts w:ascii="Arial" w:hAnsi="Arial" w:cs="Arial"/>
          <w:sz w:val="24"/>
          <w:szCs w:val="24"/>
        </w:rPr>
        <w:t xml:space="preserve"> para que saiam por inteiras, em seguida l</w:t>
      </w:r>
      <w:r w:rsidR="005435C8" w:rsidRPr="00C6392C">
        <w:rPr>
          <w:rFonts w:ascii="Arial" w:hAnsi="Arial" w:cs="Arial"/>
          <w:sz w:val="24"/>
          <w:szCs w:val="24"/>
        </w:rPr>
        <w:t>avaram-se</w:t>
      </w:r>
      <w:r w:rsidR="00115005" w:rsidRPr="00C6392C">
        <w:rPr>
          <w:rFonts w:ascii="Arial" w:hAnsi="Arial" w:cs="Arial"/>
          <w:sz w:val="24"/>
          <w:szCs w:val="24"/>
        </w:rPr>
        <w:t xml:space="preserve"> as raízes do milho, para que</w:t>
      </w:r>
      <w:r w:rsidR="00A465A2" w:rsidRPr="00C6392C">
        <w:rPr>
          <w:rFonts w:ascii="Arial" w:hAnsi="Arial" w:cs="Arial"/>
          <w:sz w:val="24"/>
          <w:szCs w:val="24"/>
        </w:rPr>
        <w:t xml:space="preserve"> a terra</w:t>
      </w:r>
      <w:r w:rsidR="00115005" w:rsidRPr="00C6392C">
        <w:rPr>
          <w:rFonts w:ascii="Arial" w:hAnsi="Arial" w:cs="Arial"/>
          <w:sz w:val="24"/>
          <w:szCs w:val="24"/>
        </w:rPr>
        <w:t xml:space="preserve"> não </w:t>
      </w:r>
      <w:r w:rsidR="00A465A2" w:rsidRPr="00C6392C">
        <w:rPr>
          <w:rFonts w:ascii="Arial" w:hAnsi="Arial" w:cs="Arial"/>
          <w:sz w:val="24"/>
          <w:szCs w:val="24"/>
        </w:rPr>
        <w:t>interferisse nos dados</w:t>
      </w:r>
      <w:r w:rsidR="004E3E05" w:rsidRPr="00C6392C">
        <w:rPr>
          <w:rFonts w:ascii="Arial" w:hAnsi="Arial" w:cs="Arial"/>
          <w:sz w:val="24"/>
          <w:szCs w:val="24"/>
        </w:rPr>
        <w:t>,</w:t>
      </w:r>
      <w:r w:rsidR="00601E3F" w:rsidRPr="00C6392C">
        <w:rPr>
          <w:rFonts w:ascii="Arial" w:hAnsi="Arial" w:cs="Arial"/>
          <w:sz w:val="24"/>
          <w:szCs w:val="24"/>
        </w:rPr>
        <w:t xml:space="preserve"> as raízes foram levadas </w:t>
      </w:r>
      <w:r w:rsidR="00115005" w:rsidRPr="00C6392C">
        <w:rPr>
          <w:rFonts w:ascii="Arial" w:hAnsi="Arial" w:cs="Arial"/>
          <w:sz w:val="24"/>
          <w:szCs w:val="24"/>
        </w:rPr>
        <w:t>ao laboratório para</w:t>
      </w:r>
      <w:r w:rsidR="00601E3F" w:rsidRPr="00C6392C">
        <w:rPr>
          <w:rFonts w:ascii="Arial" w:hAnsi="Arial" w:cs="Arial"/>
          <w:sz w:val="24"/>
          <w:szCs w:val="24"/>
        </w:rPr>
        <w:t xml:space="preserve"> que fosse medido o tamanho de cada raiz</w:t>
      </w:r>
      <w:r w:rsidR="004E3E05" w:rsidRPr="00C6392C">
        <w:rPr>
          <w:rFonts w:ascii="Arial" w:hAnsi="Arial" w:cs="Arial"/>
          <w:sz w:val="24"/>
          <w:szCs w:val="24"/>
        </w:rPr>
        <w:t xml:space="preserve"> e </w:t>
      </w:r>
      <w:r w:rsidR="003E5777" w:rsidRPr="00C6392C">
        <w:rPr>
          <w:rFonts w:ascii="Arial" w:hAnsi="Arial" w:cs="Arial"/>
          <w:sz w:val="24"/>
          <w:szCs w:val="24"/>
        </w:rPr>
        <w:t>depois colocadas</w:t>
      </w:r>
      <w:r w:rsidR="004E3E05" w:rsidRPr="00C6392C">
        <w:rPr>
          <w:rFonts w:ascii="Arial" w:hAnsi="Arial" w:cs="Arial"/>
          <w:sz w:val="24"/>
          <w:szCs w:val="24"/>
        </w:rPr>
        <w:t xml:space="preserve"> em pacotes devidamente marcados e em seguida levados à estufa </w:t>
      </w:r>
    </w:p>
    <w:p w:rsidR="00281BF6" w:rsidRPr="00C6392C" w:rsidRDefault="00601E3F" w:rsidP="00A51BC3">
      <w:pPr>
        <w:spacing w:after="0" w:line="360" w:lineRule="auto"/>
        <w:jc w:val="both"/>
        <w:rPr>
          <w:rFonts w:ascii="Arial" w:hAnsi="Arial" w:cs="Arial"/>
          <w:sz w:val="24"/>
          <w:szCs w:val="24"/>
        </w:rPr>
      </w:pPr>
      <w:r w:rsidRPr="00C6392C">
        <w:rPr>
          <w:rFonts w:ascii="Arial" w:hAnsi="Arial" w:cs="Arial"/>
          <w:sz w:val="24"/>
          <w:szCs w:val="24"/>
        </w:rPr>
        <w:tab/>
        <w:t xml:space="preserve">A parte aérea do milho, caule e folhas, foram cortadas e colocadas em pacotes devidamente marcados e em seguida levados à estufa. </w:t>
      </w:r>
      <w:r w:rsidR="00A56FBF" w:rsidRPr="00C6392C">
        <w:rPr>
          <w:rFonts w:ascii="Arial" w:hAnsi="Arial" w:cs="Arial"/>
          <w:sz w:val="24"/>
          <w:szCs w:val="24"/>
        </w:rPr>
        <w:t>Após 72 horas, pesou-se a massa seca das raízes, caule e folhas do milho.</w:t>
      </w:r>
      <w:bookmarkStart w:id="3" w:name="_Toc494751169"/>
    </w:p>
    <w:p w:rsidR="009D55ED" w:rsidRPr="00C6392C" w:rsidRDefault="009D55ED" w:rsidP="00A51BC3">
      <w:pPr>
        <w:suppressAutoHyphens/>
        <w:spacing w:after="0" w:line="360" w:lineRule="auto"/>
        <w:ind w:firstLine="710"/>
        <w:jc w:val="both"/>
        <w:rPr>
          <w:rFonts w:ascii="Arial" w:eastAsia="Arial" w:hAnsi="Arial" w:cs="Arial"/>
          <w:sz w:val="24"/>
        </w:rPr>
      </w:pPr>
      <w:r w:rsidRPr="00C6392C">
        <w:rPr>
          <w:rFonts w:ascii="Arial" w:eastAsia="Arial" w:hAnsi="Arial" w:cs="Arial"/>
          <w:sz w:val="24"/>
        </w:rPr>
        <w:t>O presente experimento foi realizado com auxílio de artigos científicos, junto com técnicas de campo e manejo. E os conhecimentos adquiridos foram analisados em sala.</w:t>
      </w:r>
    </w:p>
    <w:p w:rsidR="009D55ED" w:rsidRPr="00C6392C" w:rsidRDefault="009D55ED" w:rsidP="00A51BC3">
      <w:pPr>
        <w:spacing w:after="0" w:line="360" w:lineRule="auto"/>
        <w:jc w:val="both"/>
        <w:rPr>
          <w:rFonts w:ascii="Arial" w:hAnsi="Arial" w:cs="Arial"/>
          <w:sz w:val="24"/>
          <w:szCs w:val="24"/>
        </w:rPr>
      </w:pPr>
    </w:p>
    <w:p w:rsidR="00F60340" w:rsidRPr="00C6392C" w:rsidRDefault="00F60340" w:rsidP="00F72DA8">
      <w:pPr>
        <w:spacing w:after="0" w:line="360" w:lineRule="auto"/>
        <w:jc w:val="both"/>
        <w:rPr>
          <w:rFonts w:ascii="Arial" w:hAnsi="Arial" w:cs="Arial"/>
          <w:sz w:val="24"/>
          <w:szCs w:val="24"/>
        </w:rPr>
      </w:pPr>
      <w:r w:rsidRPr="00C6392C">
        <w:rPr>
          <w:rFonts w:ascii="Arial" w:hAnsi="Arial" w:cs="Arial"/>
          <w:sz w:val="24"/>
          <w:szCs w:val="24"/>
        </w:rPr>
        <w:t xml:space="preserve">4 APRESENTAÇÃO E ANÁLISE DOS RESULTADOS </w:t>
      </w:r>
      <w:bookmarkEnd w:id="3"/>
    </w:p>
    <w:p w:rsidR="00F60340" w:rsidRPr="00C6392C" w:rsidRDefault="00F60340" w:rsidP="00F72DA8">
      <w:pPr>
        <w:spacing w:after="0" w:line="360" w:lineRule="auto"/>
        <w:jc w:val="both"/>
        <w:rPr>
          <w:rFonts w:ascii="Arial" w:hAnsi="Arial" w:cs="Arial"/>
          <w:sz w:val="24"/>
          <w:szCs w:val="24"/>
        </w:rPr>
      </w:pPr>
    </w:p>
    <w:p w:rsidR="00281BF6" w:rsidRPr="00C6392C" w:rsidRDefault="00F60340" w:rsidP="00F72DA8">
      <w:pPr>
        <w:spacing w:after="0" w:line="360" w:lineRule="auto"/>
        <w:jc w:val="both"/>
        <w:rPr>
          <w:rFonts w:ascii="Arial" w:hAnsi="Arial" w:cs="Arial"/>
          <w:sz w:val="24"/>
          <w:szCs w:val="24"/>
        </w:rPr>
      </w:pPr>
      <w:r w:rsidRPr="00C6392C">
        <w:rPr>
          <w:rFonts w:ascii="Arial" w:hAnsi="Arial" w:cs="Arial"/>
          <w:sz w:val="24"/>
          <w:szCs w:val="24"/>
        </w:rPr>
        <w:t>4.1 Altura</w:t>
      </w:r>
    </w:p>
    <w:p w:rsidR="00F60340" w:rsidRPr="00C6392C" w:rsidRDefault="00F60340" w:rsidP="00F72DA8">
      <w:pPr>
        <w:spacing w:after="0" w:line="360" w:lineRule="auto"/>
        <w:jc w:val="both"/>
        <w:rPr>
          <w:rFonts w:ascii="Arial" w:hAnsi="Arial" w:cs="Arial"/>
          <w:sz w:val="24"/>
          <w:szCs w:val="24"/>
        </w:rPr>
      </w:pPr>
    </w:p>
    <w:p w:rsidR="00FE5A55" w:rsidRPr="00C6392C" w:rsidRDefault="00FE5A55" w:rsidP="00F72DA8">
      <w:pPr>
        <w:spacing w:after="0" w:line="360" w:lineRule="auto"/>
        <w:ind w:firstLine="708"/>
        <w:jc w:val="both"/>
        <w:rPr>
          <w:rFonts w:ascii="Arial" w:hAnsi="Arial" w:cs="Arial"/>
          <w:sz w:val="24"/>
        </w:rPr>
      </w:pPr>
      <w:r w:rsidRPr="00C6392C">
        <w:rPr>
          <w:rFonts w:ascii="Arial" w:hAnsi="Arial" w:cs="Arial"/>
          <w:sz w:val="24"/>
        </w:rPr>
        <w:lastRenderedPageBreak/>
        <w:t xml:space="preserve">A análise de variância dos dados de crescimento da parte aérea das plantas estudadas, conforme o gráfico abaixo demonstrou efeito altamente significativo </w:t>
      </w:r>
      <w:r w:rsidR="00661D1F" w:rsidRPr="00C6392C">
        <w:rPr>
          <w:rFonts w:ascii="Arial" w:hAnsi="Arial" w:cs="Arial"/>
          <w:sz w:val="24"/>
        </w:rPr>
        <w:t>das doses de nitrogênio, sendo</w:t>
      </w:r>
      <w:r w:rsidRPr="00C6392C">
        <w:rPr>
          <w:rFonts w:ascii="Arial" w:hAnsi="Arial" w:cs="Arial"/>
          <w:sz w:val="24"/>
        </w:rPr>
        <w:t xml:space="preserve"> significativa </w:t>
      </w:r>
      <w:r w:rsidR="00661D1F" w:rsidRPr="00C6392C">
        <w:rPr>
          <w:rFonts w:ascii="Arial" w:hAnsi="Arial" w:cs="Arial"/>
          <w:sz w:val="24"/>
        </w:rPr>
        <w:t>a</w:t>
      </w:r>
      <w:r w:rsidRPr="00C6392C">
        <w:rPr>
          <w:rFonts w:ascii="Arial" w:hAnsi="Arial" w:cs="Arial"/>
          <w:sz w:val="24"/>
        </w:rPr>
        <w:t xml:space="preserve"> altura verificada, tal fato ocorreu devido </w:t>
      </w:r>
      <w:r w:rsidR="00661D1F" w:rsidRPr="00C6392C">
        <w:rPr>
          <w:rFonts w:ascii="Arial" w:hAnsi="Arial" w:cs="Arial"/>
          <w:sz w:val="24"/>
        </w:rPr>
        <w:t>às</w:t>
      </w:r>
      <w:r w:rsidRPr="00C6392C">
        <w:rPr>
          <w:rFonts w:ascii="Arial" w:hAnsi="Arial" w:cs="Arial"/>
          <w:sz w:val="24"/>
        </w:rPr>
        <w:t xml:space="preserve"> diferenças de dosagens de nitrogênio</w:t>
      </w:r>
      <w:r w:rsidR="00955F03" w:rsidRPr="00C6392C">
        <w:rPr>
          <w:rFonts w:ascii="Arial" w:hAnsi="Arial" w:cs="Arial"/>
        </w:rPr>
        <w:t xml:space="preserve">, </w:t>
      </w:r>
      <w:r w:rsidR="00955F03" w:rsidRPr="00C6392C">
        <w:rPr>
          <w:rFonts w:ascii="Arial" w:hAnsi="Arial" w:cs="Arial"/>
          <w:sz w:val="24"/>
        </w:rPr>
        <w:t>conforme gráfico 1.</w:t>
      </w:r>
    </w:p>
    <w:p w:rsidR="00955F03" w:rsidRPr="00C6392C" w:rsidRDefault="00955F03" w:rsidP="00F72DA8">
      <w:pPr>
        <w:spacing w:after="0" w:line="360" w:lineRule="auto"/>
        <w:jc w:val="both"/>
        <w:rPr>
          <w:rFonts w:ascii="Arial" w:hAnsi="Arial" w:cs="Arial"/>
          <w:sz w:val="24"/>
        </w:rPr>
      </w:pPr>
    </w:p>
    <w:p w:rsidR="00955F03" w:rsidRPr="00C6392C" w:rsidRDefault="00955F03" w:rsidP="00955F03">
      <w:pPr>
        <w:spacing w:after="0"/>
        <w:rPr>
          <w:rFonts w:ascii="Arial" w:hAnsi="Arial" w:cs="Arial"/>
          <w:sz w:val="24"/>
        </w:rPr>
      </w:pPr>
      <w:r w:rsidRPr="00C6392C">
        <w:rPr>
          <w:rFonts w:ascii="Arial" w:hAnsi="Arial" w:cs="Arial"/>
          <w:sz w:val="24"/>
        </w:rPr>
        <w:t>GRÁFICO 1</w:t>
      </w:r>
      <w:r w:rsidRPr="00C6392C">
        <w:rPr>
          <w:rFonts w:ascii="Arial" w:hAnsi="Arial" w:cs="Arial"/>
          <w:sz w:val="24"/>
        </w:rPr>
        <w:t xml:space="preserve"> – Altura da Parte Aérea do Milho (</w:t>
      </w:r>
      <w:r w:rsidRPr="00C6392C">
        <w:rPr>
          <w:rFonts w:ascii="Arial" w:hAnsi="Arial" w:cs="Arial"/>
          <w:i/>
          <w:sz w:val="24"/>
        </w:rPr>
        <w:t>Zea mays L.</w:t>
      </w:r>
      <w:r w:rsidRPr="00C6392C">
        <w:rPr>
          <w:rFonts w:ascii="Arial" w:hAnsi="Arial" w:cs="Arial"/>
          <w:sz w:val="24"/>
        </w:rPr>
        <w:t>)</w:t>
      </w:r>
    </w:p>
    <w:p w:rsidR="00FE5A55" w:rsidRPr="00C6392C" w:rsidRDefault="00FE5A55" w:rsidP="00A51BC3">
      <w:pPr>
        <w:spacing w:after="0"/>
        <w:rPr>
          <w:rFonts w:ascii="Arial" w:hAnsi="Arial" w:cs="Arial"/>
        </w:rPr>
      </w:pPr>
      <w:r w:rsidRPr="00C6392C">
        <w:rPr>
          <w:rFonts w:ascii="Arial" w:hAnsi="Arial" w:cs="Arial"/>
          <w:noProof/>
          <w:lang w:eastAsia="pt-BR"/>
        </w:rPr>
        <w:drawing>
          <wp:inline distT="0" distB="0" distL="0" distR="0" wp14:anchorId="67345439" wp14:editId="5D8FF788">
            <wp:extent cx="4886325" cy="2495550"/>
            <wp:effectExtent l="19050" t="0" r="952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1BF6" w:rsidRPr="00C6392C" w:rsidRDefault="00955F03" w:rsidP="00A51BC3">
      <w:pPr>
        <w:spacing w:after="0"/>
        <w:rPr>
          <w:rFonts w:ascii="Arial" w:hAnsi="Arial" w:cs="Arial"/>
          <w:szCs w:val="24"/>
        </w:rPr>
      </w:pPr>
      <w:r w:rsidRPr="00C6392C">
        <w:rPr>
          <w:rFonts w:ascii="Arial" w:hAnsi="Arial" w:cs="Arial"/>
          <w:szCs w:val="24"/>
        </w:rPr>
        <w:t>Fonte: Dados da pesquisa, 2018.</w:t>
      </w:r>
    </w:p>
    <w:p w:rsidR="00955F03" w:rsidRPr="00C6392C" w:rsidRDefault="00955F03" w:rsidP="00F72DA8">
      <w:pPr>
        <w:spacing w:after="0" w:line="360" w:lineRule="auto"/>
        <w:jc w:val="both"/>
        <w:rPr>
          <w:rFonts w:ascii="Arial" w:hAnsi="Arial" w:cs="Arial"/>
          <w:szCs w:val="24"/>
        </w:rPr>
      </w:pPr>
    </w:p>
    <w:p w:rsidR="00281BF6" w:rsidRPr="00C6392C" w:rsidRDefault="00955F03" w:rsidP="00F72DA8">
      <w:pPr>
        <w:spacing w:after="0" w:line="360" w:lineRule="auto"/>
        <w:jc w:val="both"/>
        <w:rPr>
          <w:rFonts w:ascii="Arial" w:hAnsi="Arial" w:cs="Arial"/>
          <w:sz w:val="24"/>
          <w:szCs w:val="24"/>
        </w:rPr>
      </w:pPr>
      <w:r w:rsidRPr="00C6392C">
        <w:rPr>
          <w:rFonts w:ascii="Arial" w:hAnsi="Arial" w:cs="Arial"/>
          <w:sz w:val="24"/>
          <w:szCs w:val="24"/>
        </w:rPr>
        <w:t>4.2 Número de Folhas</w:t>
      </w:r>
    </w:p>
    <w:p w:rsidR="00955F03" w:rsidRPr="00C6392C" w:rsidRDefault="00955F03" w:rsidP="00F72DA8">
      <w:pPr>
        <w:spacing w:after="0" w:line="360" w:lineRule="auto"/>
        <w:jc w:val="both"/>
        <w:rPr>
          <w:rFonts w:ascii="Arial" w:hAnsi="Arial" w:cs="Arial"/>
          <w:sz w:val="24"/>
          <w:szCs w:val="24"/>
        </w:rPr>
      </w:pPr>
    </w:p>
    <w:p w:rsidR="00281BF6" w:rsidRPr="00C6392C" w:rsidRDefault="00281BF6" w:rsidP="00F72DA8">
      <w:pPr>
        <w:spacing w:after="0" w:line="360" w:lineRule="auto"/>
        <w:ind w:firstLine="708"/>
        <w:jc w:val="both"/>
        <w:rPr>
          <w:rFonts w:ascii="Arial" w:hAnsi="Arial" w:cs="Arial"/>
          <w:sz w:val="24"/>
        </w:rPr>
      </w:pPr>
      <w:r w:rsidRPr="00C6392C">
        <w:rPr>
          <w:rFonts w:ascii="Arial" w:hAnsi="Arial" w:cs="Arial"/>
          <w:sz w:val="24"/>
          <w:szCs w:val="24"/>
        </w:rPr>
        <w:t xml:space="preserve">O nitrogênio é </w:t>
      </w:r>
      <w:r w:rsidR="00661D1F" w:rsidRPr="00C6392C">
        <w:rPr>
          <w:rFonts w:ascii="Arial" w:hAnsi="Arial" w:cs="Arial"/>
          <w:sz w:val="24"/>
          <w:szCs w:val="24"/>
        </w:rPr>
        <w:t>um</w:t>
      </w:r>
      <w:r w:rsidRPr="00C6392C">
        <w:rPr>
          <w:rFonts w:ascii="Arial" w:hAnsi="Arial" w:cs="Arial"/>
          <w:sz w:val="24"/>
          <w:szCs w:val="24"/>
        </w:rPr>
        <w:t xml:space="preserve"> nutriente </w:t>
      </w:r>
      <w:r w:rsidR="00661D1F" w:rsidRPr="00C6392C">
        <w:rPr>
          <w:rFonts w:ascii="Arial" w:hAnsi="Arial" w:cs="Arial"/>
          <w:sz w:val="24"/>
          <w:szCs w:val="24"/>
        </w:rPr>
        <w:t>usado</w:t>
      </w:r>
      <w:r w:rsidRPr="00C6392C">
        <w:rPr>
          <w:rFonts w:ascii="Arial" w:hAnsi="Arial" w:cs="Arial"/>
          <w:sz w:val="24"/>
          <w:szCs w:val="24"/>
        </w:rPr>
        <w:t xml:space="preserve"> para obtenção de alta produtividade. Suprimentos adequados geram desenvolvimento foliar mais rápido, sadio e bonito. A resposta do experimento ao nitrogênio é bem visível devido </w:t>
      </w:r>
      <w:r w:rsidR="00661D1F" w:rsidRPr="00C6392C">
        <w:rPr>
          <w:rFonts w:ascii="Arial" w:hAnsi="Arial" w:cs="Arial"/>
          <w:sz w:val="24"/>
          <w:szCs w:val="24"/>
        </w:rPr>
        <w:t>à</w:t>
      </w:r>
      <w:r w:rsidRPr="00C6392C">
        <w:rPr>
          <w:rFonts w:ascii="Arial" w:hAnsi="Arial" w:cs="Arial"/>
          <w:sz w:val="24"/>
          <w:szCs w:val="24"/>
        </w:rPr>
        <w:t xml:space="preserve"> vegetação verde e abundante, devido à alta concentração de clorofila, como as folhas largas, fortes e grossas. Pois com a concentração do nitrogênio faz com que a planta protoplasma mais rápido. Conforme mais nitrogênio foi aplicado nos vasos maior e melhor </w:t>
      </w:r>
      <w:r w:rsidR="00661D1F" w:rsidRPr="00C6392C">
        <w:rPr>
          <w:rFonts w:ascii="Arial" w:hAnsi="Arial" w:cs="Arial"/>
          <w:sz w:val="24"/>
          <w:szCs w:val="24"/>
        </w:rPr>
        <w:t>foi</w:t>
      </w:r>
      <w:r w:rsidRPr="00C6392C">
        <w:rPr>
          <w:rFonts w:ascii="Arial" w:hAnsi="Arial" w:cs="Arial"/>
          <w:sz w:val="24"/>
          <w:szCs w:val="24"/>
        </w:rPr>
        <w:t xml:space="preserve"> sua resposta, aument</w:t>
      </w:r>
      <w:r w:rsidR="00661D1F" w:rsidRPr="00C6392C">
        <w:rPr>
          <w:rFonts w:ascii="Arial" w:hAnsi="Arial" w:cs="Arial"/>
          <w:sz w:val="24"/>
          <w:szCs w:val="24"/>
        </w:rPr>
        <w:t>ando</w:t>
      </w:r>
      <w:r w:rsidRPr="00C6392C">
        <w:rPr>
          <w:rFonts w:ascii="Arial" w:hAnsi="Arial" w:cs="Arial"/>
          <w:sz w:val="24"/>
          <w:szCs w:val="24"/>
        </w:rPr>
        <w:t xml:space="preserve"> seu número foliar.</w:t>
      </w:r>
      <w:r w:rsidR="00C6578C" w:rsidRPr="00C6392C">
        <w:rPr>
          <w:rFonts w:ascii="Arial" w:hAnsi="Arial" w:cs="Arial"/>
          <w:sz w:val="24"/>
          <w:szCs w:val="24"/>
        </w:rPr>
        <w:t xml:space="preserve"> </w:t>
      </w:r>
      <w:r w:rsidR="00661D1F" w:rsidRPr="00C6392C">
        <w:rPr>
          <w:rFonts w:ascii="Arial" w:hAnsi="Arial" w:cs="Arial"/>
          <w:sz w:val="24"/>
        </w:rPr>
        <w:t xml:space="preserve">Conforme o gráfico </w:t>
      </w:r>
      <w:r w:rsidR="00955F03" w:rsidRPr="00C6392C">
        <w:rPr>
          <w:rFonts w:ascii="Arial" w:hAnsi="Arial" w:cs="Arial"/>
          <w:sz w:val="24"/>
        </w:rPr>
        <w:t>2</w:t>
      </w:r>
      <w:r w:rsidR="00661D1F" w:rsidRPr="00C6392C">
        <w:rPr>
          <w:rFonts w:ascii="Arial" w:hAnsi="Arial" w:cs="Arial"/>
          <w:sz w:val="24"/>
        </w:rPr>
        <w:t>.</w:t>
      </w:r>
    </w:p>
    <w:p w:rsidR="00955F03" w:rsidRPr="00C6392C" w:rsidRDefault="00955F03" w:rsidP="00955F03">
      <w:pPr>
        <w:spacing w:after="0" w:line="360" w:lineRule="auto"/>
        <w:jc w:val="both"/>
        <w:rPr>
          <w:rFonts w:ascii="Arial" w:hAnsi="Arial" w:cs="Arial"/>
          <w:sz w:val="24"/>
        </w:rPr>
      </w:pPr>
    </w:p>
    <w:p w:rsidR="00955F03" w:rsidRPr="00C6392C" w:rsidRDefault="00955F03" w:rsidP="00955F03">
      <w:pPr>
        <w:spacing w:after="0" w:line="360" w:lineRule="auto"/>
        <w:jc w:val="both"/>
        <w:rPr>
          <w:rFonts w:ascii="Arial" w:hAnsi="Arial" w:cs="Arial"/>
          <w:sz w:val="24"/>
        </w:rPr>
      </w:pPr>
    </w:p>
    <w:p w:rsidR="00955F03" w:rsidRPr="00C6392C" w:rsidRDefault="00955F03" w:rsidP="00955F03">
      <w:pPr>
        <w:spacing w:after="0" w:line="360" w:lineRule="auto"/>
        <w:jc w:val="both"/>
        <w:rPr>
          <w:rFonts w:ascii="Arial" w:hAnsi="Arial" w:cs="Arial"/>
          <w:sz w:val="24"/>
        </w:rPr>
      </w:pPr>
    </w:p>
    <w:p w:rsidR="00955F03" w:rsidRPr="00C6392C" w:rsidRDefault="00955F03" w:rsidP="00955F03">
      <w:pPr>
        <w:spacing w:after="0" w:line="360" w:lineRule="auto"/>
        <w:jc w:val="both"/>
        <w:rPr>
          <w:rFonts w:ascii="Arial" w:hAnsi="Arial" w:cs="Arial"/>
          <w:sz w:val="24"/>
        </w:rPr>
      </w:pPr>
    </w:p>
    <w:p w:rsidR="00955F03" w:rsidRPr="00C6392C" w:rsidRDefault="00955F03" w:rsidP="00955F03">
      <w:pPr>
        <w:spacing w:after="0" w:line="360" w:lineRule="auto"/>
        <w:jc w:val="both"/>
        <w:rPr>
          <w:rFonts w:ascii="Arial" w:hAnsi="Arial" w:cs="Arial"/>
          <w:sz w:val="24"/>
        </w:rPr>
      </w:pPr>
    </w:p>
    <w:p w:rsidR="00955F03" w:rsidRPr="00C6392C" w:rsidRDefault="00955F03" w:rsidP="00955F03">
      <w:pPr>
        <w:spacing w:after="0" w:line="360" w:lineRule="auto"/>
        <w:jc w:val="both"/>
        <w:rPr>
          <w:rFonts w:ascii="Arial" w:hAnsi="Arial" w:cs="Arial"/>
          <w:sz w:val="24"/>
        </w:rPr>
      </w:pPr>
    </w:p>
    <w:p w:rsidR="00955F03" w:rsidRPr="00C6392C" w:rsidRDefault="00955F03" w:rsidP="00955F03">
      <w:pPr>
        <w:spacing w:after="0" w:line="360" w:lineRule="auto"/>
        <w:jc w:val="both"/>
        <w:rPr>
          <w:rFonts w:ascii="Arial" w:hAnsi="Arial" w:cs="Arial"/>
          <w:sz w:val="24"/>
        </w:rPr>
      </w:pPr>
    </w:p>
    <w:p w:rsidR="00955F03" w:rsidRPr="00C6392C" w:rsidRDefault="00955F03" w:rsidP="00955F03">
      <w:pPr>
        <w:spacing w:after="0"/>
        <w:rPr>
          <w:rFonts w:ascii="Arial" w:hAnsi="Arial" w:cs="Arial"/>
          <w:sz w:val="24"/>
          <w:szCs w:val="24"/>
        </w:rPr>
      </w:pPr>
      <w:r w:rsidRPr="00C6392C">
        <w:rPr>
          <w:rFonts w:ascii="Arial" w:hAnsi="Arial" w:cs="Arial"/>
          <w:sz w:val="24"/>
        </w:rPr>
        <w:lastRenderedPageBreak/>
        <w:t xml:space="preserve">GRÁFICO 2 </w:t>
      </w:r>
      <w:r w:rsidRPr="00C6392C">
        <w:rPr>
          <w:rFonts w:ascii="Arial" w:hAnsi="Arial" w:cs="Arial"/>
          <w:sz w:val="24"/>
        </w:rPr>
        <w:t>– Número de folhas do Milho (</w:t>
      </w:r>
      <w:r w:rsidRPr="00C6392C">
        <w:rPr>
          <w:rFonts w:ascii="Arial" w:hAnsi="Arial" w:cs="Arial"/>
          <w:i/>
          <w:sz w:val="24"/>
        </w:rPr>
        <w:t>Zea mays L.</w:t>
      </w:r>
      <w:r w:rsidRPr="00C6392C">
        <w:rPr>
          <w:rFonts w:ascii="Arial" w:hAnsi="Arial" w:cs="Arial"/>
          <w:sz w:val="24"/>
        </w:rPr>
        <w:t>)</w:t>
      </w:r>
    </w:p>
    <w:p w:rsidR="00281BF6" w:rsidRPr="00C6392C" w:rsidRDefault="00281BF6" w:rsidP="00A51BC3">
      <w:pPr>
        <w:spacing w:after="0" w:line="360" w:lineRule="auto"/>
        <w:jc w:val="both"/>
        <w:rPr>
          <w:rFonts w:ascii="Arial" w:hAnsi="Arial" w:cs="Arial"/>
          <w:sz w:val="24"/>
          <w:szCs w:val="24"/>
        </w:rPr>
      </w:pPr>
      <w:r w:rsidRPr="00C6392C">
        <w:rPr>
          <w:rFonts w:ascii="Arial" w:hAnsi="Arial" w:cs="Arial"/>
          <w:noProof/>
          <w:sz w:val="24"/>
          <w:szCs w:val="24"/>
          <w:lang w:eastAsia="pt-BR"/>
        </w:rPr>
        <w:drawing>
          <wp:inline distT="0" distB="0" distL="0" distR="0" wp14:anchorId="7717FAAA" wp14:editId="6DF838ED">
            <wp:extent cx="4814432" cy="2480807"/>
            <wp:effectExtent l="19050" t="0" r="24268" b="0"/>
            <wp:docPr id="6" name="Gráfico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5F03" w:rsidRPr="00C6392C" w:rsidRDefault="00955F03" w:rsidP="00955F03">
      <w:pPr>
        <w:spacing w:after="0"/>
        <w:rPr>
          <w:rFonts w:ascii="Arial" w:hAnsi="Arial" w:cs="Arial"/>
          <w:szCs w:val="24"/>
        </w:rPr>
      </w:pPr>
      <w:r w:rsidRPr="00C6392C">
        <w:rPr>
          <w:rFonts w:ascii="Arial" w:hAnsi="Arial" w:cs="Arial"/>
          <w:szCs w:val="24"/>
        </w:rPr>
        <w:t>Fonte: Dados da pesquisa, 2018.</w:t>
      </w:r>
    </w:p>
    <w:p w:rsidR="00281BF6" w:rsidRPr="00C6392C" w:rsidRDefault="00281BF6" w:rsidP="00F72DA8">
      <w:pPr>
        <w:spacing w:after="0" w:line="360" w:lineRule="auto"/>
        <w:jc w:val="both"/>
        <w:rPr>
          <w:rFonts w:ascii="Arial" w:hAnsi="Arial" w:cs="Arial"/>
          <w:sz w:val="24"/>
        </w:rPr>
      </w:pPr>
    </w:p>
    <w:p w:rsidR="00A22195" w:rsidRPr="00C6392C" w:rsidRDefault="006E3ED2" w:rsidP="00F72DA8">
      <w:pPr>
        <w:spacing w:after="0" w:line="360" w:lineRule="auto"/>
        <w:ind w:firstLine="708"/>
        <w:jc w:val="both"/>
        <w:rPr>
          <w:rFonts w:ascii="Arial" w:hAnsi="Arial" w:cs="Arial"/>
          <w:sz w:val="24"/>
        </w:rPr>
      </w:pPr>
      <w:r w:rsidRPr="00C6392C">
        <w:rPr>
          <w:rFonts w:ascii="Arial" w:hAnsi="Arial" w:cs="Arial"/>
          <w:sz w:val="24"/>
        </w:rPr>
        <w:t xml:space="preserve">Quando se relaciona as condições adequadas de umidade e disponibilidade de nutrientes, o crescimento da parte aérea de plantas é mais significativo. </w:t>
      </w:r>
      <w:r w:rsidR="00FE5A55" w:rsidRPr="00C6392C">
        <w:rPr>
          <w:rFonts w:ascii="Arial" w:hAnsi="Arial" w:cs="Arial"/>
          <w:sz w:val="24"/>
        </w:rPr>
        <w:t xml:space="preserve">A matéria seca pesada em laboratório relacionou-se com a parte aérea, tais resultados estão correlacionados devido </w:t>
      </w:r>
      <w:r w:rsidR="00743478" w:rsidRPr="00C6392C">
        <w:rPr>
          <w:rFonts w:ascii="Arial" w:hAnsi="Arial" w:cs="Arial"/>
          <w:sz w:val="24"/>
        </w:rPr>
        <w:t>às</w:t>
      </w:r>
      <w:r w:rsidR="00FE5A55" w:rsidRPr="00C6392C">
        <w:rPr>
          <w:rFonts w:ascii="Arial" w:hAnsi="Arial" w:cs="Arial"/>
          <w:sz w:val="24"/>
        </w:rPr>
        <w:t xml:space="preserve"> dosagens de nitrogênio, conforme o gráfico </w:t>
      </w:r>
      <w:r w:rsidR="00C07073" w:rsidRPr="00C6392C">
        <w:rPr>
          <w:rFonts w:ascii="Arial" w:hAnsi="Arial" w:cs="Arial"/>
          <w:sz w:val="24"/>
        </w:rPr>
        <w:t>3</w:t>
      </w:r>
      <w:r w:rsidR="00FE5A55" w:rsidRPr="00C6392C">
        <w:rPr>
          <w:rFonts w:ascii="Arial" w:hAnsi="Arial" w:cs="Arial"/>
          <w:sz w:val="24"/>
        </w:rPr>
        <w:t xml:space="preserve">. </w:t>
      </w:r>
    </w:p>
    <w:p w:rsidR="006E3ED2" w:rsidRPr="00C6392C" w:rsidRDefault="006E3ED2" w:rsidP="00C07073">
      <w:pPr>
        <w:spacing w:after="0" w:line="360" w:lineRule="auto"/>
        <w:jc w:val="both"/>
        <w:rPr>
          <w:rFonts w:ascii="Arial" w:hAnsi="Arial" w:cs="Arial"/>
          <w:sz w:val="24"/>
        </w:rPr>
      </w:pPr>
    </w:p>
    <w:p w:rsidR="00C07073" w:rsidRPr="00C6392C" w:rsidRDefault="00C07073" w:rsidP="00C07073">
      <w:pPr>
        <w:spacing w:after="0"/>
        <w:rPr>
          <w:rFonts w:ascii="Arial" w:hAnsi="Arial" w:cs="Arial"/>
          <w:sz w:val="24"/>
        </w:rPr>
      </w:pPr>
      <w:r w:rsidRPr="00C6392C">
        <w:rPr>
          <w:rFonts w:ascii="Arial" w:hAnsi="Arial" w:cs="Arial"/>
          <w:sz w:val="24"/>
        </w:rPr>
        <w:t>GRÁFICO 3</w:t>
      </w:r>
      <w:r w:rsidRPr="00C6392C">
        <w:rPr>
          <w:rFonts w:ascii="Arial" w:hAnsi="Arial" w:cs="Arial"/>
          <w:sz w:val="24"/>
        </w:rPr>
        <w:t xml:space="preserve"> – Matéria seca da parte aérea do Milho (</w:t>
      </w:r>
      <w:r w:rsidRPr="00C6392C">
        <w:rPr>
          <w:rFonts w:ascii="Arial" w:hAnsi="Arial" w:cs="Arial"/>
          <w:i/>
          <w:sz w:val="24"/>
        </w:rPr>
        <w:t>Zea mays L.</w:t>
      </w:r>
      <w:r w:rsidRPr="00C6392C">
        <w:rPr>
          <w:rFonts w:ascii="Arial" w:hAnsi="Arial" w:cs="Arial"/>
          <w:sz w:val="24"/>
        </w:rPr>
        <w:t>)</w:t>
      </w:r>
    </w:p>
    <w:p w:rsidR="00FE5A55" w:rsidRPr="00C6392C" w:rsidRDefault="00FE5A55" w:rsidP="00A51BC3">
      <w:pPr>
        <w:spacing w:after="0" w:line="360" w:lineRule="auto"/>
        <w:jc w:val="both"/>
        <w:rPr>
          <w:rFonts w:ascii="Arial" w:hAnsi="Arial" w:cs="Arial"/>
          <w:sz w:val="24"/>
        </w:rPr>
      </w:pPr>
      <w:r w:rsidRPr="00C6392C">
        <w:rPr>
          <w:rFonts w:ascii="Arial" w:hAnsi="Arial" w:cs="Arial"/>
          <w:noProof/>
          <w:lang w:eastAsia="pt-BR"/>
        </w:rPr>
        <w:drawing>
          <wp:inline distT="0" distB="0" distL="0" distR="0" wp14:anchorId="66ACCEF6" wp14:editId="0E8C9EBE">
            <wp:extent cx="4884696" cy="2393342"/>
            <wp:effectExtent l="19050" t="0" r="11154" b="6958"/>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1F52" w:rsidRPr="00C6392C" w:rsidRDefault="00C07073" w:rsidP="00A51BC3">
      <w:pPr>
        <w:spacing w:after="0"/>
        <w:rPr>
          <w:rFonts w:ascii="Arial" w:hAnsi="Arial" w:cs="Arial"/>
        </w:rPr>
      </w:pPr>
      <w:r w:rsidRPr="00C6392C">
        <w:rPr>
          <w:rFonts w:ascii="Arial" w:hAnsi="Arial" w:cs="Arial"/>
        </w:rPr>
        <w:t>Fonte: Dados da pesquisa, 2018.</w:t>
      </w:r>
    </w:p>
    <w:p w:rsidR="00C07073" w:rsidRPr="00C6392C" w:rsidRDefault="00C07073" w:rsidP="00F72DA8">
      <w:pPr>
        <w:spacing w:after="0" w:line="360" w:lineRule="auto"/>
        <w:jc w:val="both"/>
        <w:rPr>
          <w:rFonts w:ascii="Arial" w:hAnsi="Arial" w:cs="Arial"/>
        </w:rPr>
      </w:pPr>
    </w:p>
    <w:p w:rsidR="00281BF6" w:rsidRPr="00C6392C" w:rsidRDefault="00C07073" w:rsidP="00F72DA8">
      <w:pPr>
        <w:spacing w:after="0" w:line="360" w:lineRule="auto"/>
        <w:jc w:val="both"/>
        <w:rPr>
          <w:rFonts w:ascii="Arial" w:hAnsi="Arial" w:cs="Arial"/>
          <w:sz w:val="24"/>
          <w:szCs w:val="24"/>
        </w:rPr>
      </w:pPr>
      <w:r w:rsidRPr="00C6392C">
        <w:rPr>
          <w:rFonts w:ascii="Arial" w:hAnsi="Arial" w:cs="Arial"/>
          <w:sz w:val="24"/>
          <w:szCs w:val="24"/>
        </w:rPr>
        <w:t xml:space="preserve">4.3 Matéria Seca da Raiz </w:t>
      </w:r>
    </w:p>
    <w:p w:rsidR="00C07073" w:rsidRPr="00C6392C" w:rsidRDefault="00C07073" w:rsidP="00F72DA8">
      <w:pPr>
        <w:spacing w:after="0" w:line="360" w:lineRule="auto"/>
        <w:jc w:val="both"/>
        <w:rPr>
          <w:rFonts w:ascii="Arial" w:hAnsi="Arial" w:cs="Arial"/>
          <w:sz w:val="24"/>
          <w:szCs w:val="24"/>
        </w:rPr>
      </w:pPr>
    </w:p>
    <w:p w:rsidR="00281BF6" w:rsidRPr="00C6392C" w:rsidRDefault="00281BF6" w:rsidP="00F72DA8">
      <w:pPr>
        <w:spacing w:after="0" w:line="360" w:lineRule="auto"/>
        <w:ind w:firstLine="708"/>
        <w:jc w:val="both"/>
        <w:rPr>
          <w:rFonts w:ascii="Arial" w:hAnsi="Arial" w:cs="Arial"/>
          <w:sz w:val="24"/>
        </w:rPr>
      </w:pPr>
      <w:r w:rsidRPr="00C6392C">
        <w:rPr>
          <w:rFonts w:ascii="Arial" w:hAnsi="Arial" w:cs="Arial"/>
          <w:sz w:val="24"/>
          <w:szCs w:val="24"/>
        </w:rPr>
        <w:t>A diferença de produção de matéria seca</w:t>
      </w:r>
      <w:r w:rsidR="006E3ED2" w:rsidRPr="00C6392C">
        <w:rPr>
          <w:rFonts w:ascii="Arial" w:hAnsi="Arial" w:cs="Arial"/>
          <w:sz w:val="24"/>
          <w:szCs w:val="24"/>
        </w:rPr>
        <w:t xml:space="preserve"> da </w:t>
      </w:r>
      <w:r w:rsidR="00EB31E7" w:rsidRPr="00C6392C">
        <w:rPr>
          <w:rFonts w:ascii="Arial" w:hAnsi="Arial" w:cs="Arial"/>
          <w:sz w:val="24"/>
          <w:szCs w:val="24"/>
        </w:rPr>
        <w:t>raiz</w:t>
      </w:r>
      <w:r w:rsidRPr="00C6392C">
        <w:rPr>
          <w:rFonts w:ascii="Arial" w:hAnsi="Arial" w:cs="Arial"/>
          <w:sz w:val="24"/>
          <w:szCs w:val="24"/>
        </w:rPr>
        <w:t xml:space="preserve"> entre os níveis altos e baixos dos quatros vasos</w:t>
      </w:r>
      <w:r w:rsidR="00743478" w:rsidRPr="00C6392C">
        <w:rPr>
          <w:rFonts w:ascii="Arial" w:hAnsi="Arial" w:cs="Arial"/>
          <w:sz w:val="24"/>
          <w:szCs w:val="24"/>
        </w:rPr>
        <w:t xml:space="preserve"> é</w:t>
      </w:r>
      <w:r w:rsidRPr="00C6392C">
        <w:rPr>
          <w:rFonts w:ascii="Arial" w:hAnsi="Arial" w:cs="Arial"/>
          <w:sz w:val="24"/>
          <w:szCs w:val="24"/>
        </w:rPr>
        <w:t xml:space="preserve"> um indicativo dos diferentes níveis de nitrogênio aplicado em </w:t>
      </w:r>
      <w:r w:rsidRPr="00C6392C">
        <w:rPr>
          <w:rFonts w:ascii="Arial" w:hAnsi="Arial" w:cs="Arial"/>
          <w:sz w:val="24"/>
          <w:szCs w:val="24"/>
        </w:rPr>
        <w:lastRenderedPageBreak/>
        <w:t>cada vaso, mostrando seu desenvolvimento radicular de cada planta. Isso demonstra uma alteração fisiológica no aumento de matéria seca conforme ia aumentando o número de nitrogênio que era disponibilizado no solo. Onde o vaso quatro (4) que se adicionou 150mg/dm</w:t>
      </w:r>
      <w:r w:rsidRPr="00C6392C">
        <w:rPr>
          <w:rFonts w:ascii="Arial" w:hAnsi="Arial" w:cs="Arial"/>
          <w:sz w:val="24"/>
          <w:szCs w:val="24"/>
          <w:vertAlign w:val="superscript"/>
        </w:rPr>
        <w:t xml:space="preserve">-3 </w:t>
      </w:r>
      <w:r w:rsidRPr="00C6392C">
        <w:rPr>
          <w:rFonts w:ascii="Arial" w:hAnsi="Arial" w:cs="Arial"/>
          <w:sz w:val="24"/>
          <w:szCs w:val="24"/>
        </w:rPr>
        <w:t>de nitrogênio, teve o maior crescimento radicular na planta.</w:t>
      </w:r>
      <w:r w:rsidR="00095368" w:rsidRPr="00C6392C">
        <w:rPr>
          <w:rFonts w:ascii="Arial" w:hAnsi="Arial" w:cs="Arial"/>
          <w:sz w:val="24"/>
          <w:szCs w:val="24"/>
        </w:rPr>
        <w:t xml:space="preserve"> </w:t>
      </w:r>
      <w:r w:rsidR="006E3ED2" w:rsidRPr="00C6392C">
        <w:rPr>
          <w:rFonts w:ascii="Arial" w:hAnsi="Arial" w:cs="Arial"/>
          <w:sz w:val="24"/>
        </w:rPr>
        <w:t xml:space="preserve">Conforme o gráfico </w:t>
      </w:r>
      <w:r w:rsidR="00BC402D" w:rsidRPr="00C6392C">
        <w:rPr>
          <w:rFonts w:ascii="Arial" w:hAnsi="Arial" w:cs="Arial"/>
          <w:sz w:val="24"/>
        </w:rPr>
        <w:t>4</w:t>
      </w:r>
      <w:r w:rsidR="006E3ED2" w:rsidRPr="00C6392C">
        <w:rPr>
          <w:rFonts w:ascii="Arial" w:hAnsi="Arial" w:cs="Arial"/>
          <w:sz w:val="24"/>
        </w:rPr>
        <w:t>.</w:t>
      </w:r>
    </w:p>
    <w:p w:rsidR="00BC402D" w:rsidRPr="00C6392C" w:rsidRDefault="00BC402D" w:rsidP="00BC402D">
      <w:pPr>
        <w:spacing w:after="0" w:line="360" w:lineRule="auto"/>
        <w:jc w:val="both"/>
        <w:rPr>
          <w:rFonts w:ascii="Arial" w:hAnsi="Arial" w:cs="Arial"/>
          <w:sz w:val="24"/>
          <w:szCs w:val="24"/>
        </w:rPr>
      </w:pPr>
    </w:p>
    <w:p w:rsidR="00BC402D" w:rsidRPr="00C6392C" w:rsidRDefault="00BC402D" w:rsidP="00BC402D">
      <w:pPr>
        <w:spacing w:after="0" w:line="360" w:lineRule="auto"/>
        <w:jc w:val="both"/>
        <w:rPr>
          <w:rFonts w:ascii="Arial" w:hAnsi="Arial" w:cs="Arial"/>
          <w:sz w:val="32"/>
          <w:szCs w:val="24"/>
        </w:rPr>
      </w:pPr>
      <w:r w:rsidRPr="00C6392C">
        <w:rPr>
          <w:rFonts w:ascii="Arial" w:hAnsi="Arial" w:cs="Arial"/>
          <w:sz w:val="24"/>
        </w:rPr>
        <w:t>GRÁFICO 4</w:t>
      </w:r>
      <w:r w:rsidRPr="00C6392C">
        <w:rPr>
          <w:rFonts w:ascii="Arial" w:hAnsi="Arial" w:cs="Arial"/>
          <w:sz w:val="24"/>
        </w:rPr>
        <w:t xml:space="preserve"> – Matéria seca da raiz do Milho (</w:t>
      </w:r>
      <w:r w:rsidRPr="00C6392C">
        <w:rPr>
          <w:rFonts w:ascii="Arial" w:hAnsi="Arial" w:cs="Arial"/>
          <w:i/>
          <w:sz w:val="24"/>
        </w:rPr>
        <w:t>Zea mays L.</w:t>
      </w:r>
      <w:r w:rsidRPr="00C6392C">
        <w:rPr>
          <w:rFonts w:ascii="Arial" w:hAnsi="Arial" w:cs="Arial"/>
          <w:sz w:val="24"/>
        </w:rPr>
        <w:t>)</w:t>
      </w:r>
    </w:p>
    <w:p w:rsidR="00281BF6" w:rsidRPr="00C6392C" w:rsidRDefault="00281BF6" w:rsidP="00A51BC3">
      <w:pPr>
        <w:spacing w:after="0" w:line="360" w:lineRule="auto"/>
        <w:jc w:val="both"/>
        <w:rPr>
          <w:rFonts w:ascii="Arial" w:hAnsi="Arial" w:cs="Arial"/>
          <w:sz w:val="24"/>
          <w:szCs w:val="24"/>
        </w:rPr>
      </w:pPr>
      <w:r w:rsidRPr="00C6392C">
        <w:rPr>
          <w:rFonts w:ascii="Arial" w:hAnsi="Arial" w:cs="Arial"/>
          <w:noProof/>
          <w:sz w:val="24"/>
          <w:szCs w:val="24"/>
          <w:lang w:eastAsia="pt-BR"/>
        </w:rPr>
        <w:drawing>
          <wp:inline distT="0" distB="0" distL="0" distR="0" wp14:anchorId="43B29DAA" wp14:editId="365756E7">
            <wp:extent cx="4814432" cy="2496710"/>
            <wp:effectExtent l="19050" t="0" r="24268" b="0"/>
            <wp:docPr id="7" name="Gráfico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5A55" w:rsidRPr="00C6392C" w:rsidRDefault="00BC402D" w:rsidP="00A51BC3">
      <w:pPr>
        <w:spacing w:after="0"/>
        <w:rPr>
          <w:rFonts w:ascii="Arial" w:hAnsi="Arial" w:cs="Arial"/>
        </w:rPr>
      </w:pPr>
      <w:r w:rsidRPr="00C6392C">
        <w:rPr>
          <w:rFonts w:ascii="Arial" w:hAnsi="Arial" w:cs="Arial"/>
        </w:rPr>
        <w:t>Fonte: Dados da pesquisa, 2018.</w:t>
      </w:r>
    </w:p>
    <w:p w:rsidR="00BC402D" w:rsidRPr="00C6392C" w:rsidRDefault="00BC402D" w:rsidP="00BA551E">
      <w:pPr>
        <w:spacing w:after="0" w:line="360" w:lineRule="auto"/>
        <w:jc w:val="both"/>
        <w:rPr>
          <w:rFonts w:ascii="Arial" w:hAnsi="Arial" w:cs="Arial"/>
        </w:rPr>
      </w:pPr>
    </w:p>
    <w:p w:rsidR="00FE5A55" w:rsidRPr="00C6392C" w:rsidRDefault="00BC402D" w:rsidP="00BA551E">
      <w:pPr>
        <w:spacing w:after="0" w:line="360" w:lineRule="auto"/>
        <w:jc w:val="both"/>
        <w:rPr>
          <w:rFonts w:ascii="Arial" w:hAnsi="Arial" w:cs="Arial"/>
          <w:sz w:val="24"/>
          <w:szCs w:val="24"/>
        </w:rPr>
      </w:pPr>
      <w:r w:rsidRPr="00C6392C">
        <w:rPr>
          <w:rFonts w:ascii="Arial" w:hAnsi="Arial" w:cs="Arial"/>
          <w:sz w:val="24"/>
          <w:szCs w:val="24"/>
        </w:rPr>
        <w:t xml:space="preserve">4.4 Tamanho da </w:t>
      </w:r>
      <w:r w:rsidR="00EA4986" w:rsidRPr="00C6392C">
        <w:rPr>
          <w:rFonts w:ascii="Arial" w:hAnsi="Arial" w:cs="Arial"/>
          <w:sz w:val="24"/>
          <w:szCs w:val="24"/>
        </w:rPr>
        <w:t>Raiz</w:t>
      </w:r>
    </w:p>
    <w:p w:rsidR="00BC402D" w:rsidRPr="00C6392C" w:rsidRDefault="00BC402D" w:rsidP="00BA551E">
      <w:pPr>
        <w:spacing w:after="0" w:line="360" w:lineRule="auto"/>
        <w:jc w:val="both"/>
        <w:rPr>
          <w:rFonts w:ascii="Arial" w:hAnsi="Arial" w:cs="Arial"/>
          <w:sz w:val="20"/>
        </w:rPr>
      </w:pPr>
    </w:p>
    <w:p w:rsidR="00BC402D" w:rsidRPr="00C6392C" w:rsidRDefault="00FE5A55" w:rsidP="00BA551E">
      <w:pPr>
        <w:spacing w:after="0" w:line="360" w:lineRule="auto"/>
        <w:ind w:firstLine="708"/>
        <w:jc w:val="both"/>
        <w:rPr>
          <w:rFonts w:ascii="Arial" w:hAnsi="Arial" w:cs="Arial"/>
          <w:sz w:val="24"/>
        </w:rPr>
      </w:pPr>
      <w:r w:rsidRPr="00C6392C">
        <w:rPr>
          <w:rFonts w:ascii="Arial" w:hAnsi="Arial" w:cs="Arial"/>
          <w:sz w:val="24"/>
        </w:rPr>
        <w:t xml:space="preserve">No crescimento e desenvolvimento da raiz, </w:t>
      </w:r>
      <w:r w:rsidR="006E3ED2" w:rsidRPr="00C6392C">
        <w:rPr>
          <w:rFonts w:ascii="Arial" w:hAnsi="Arial" w:cs="Arial"/>
          <w:sz w:val="24"/>
        </w:rPr>
        <w:t>notaram-se</w:t>
      </w:r>
      <w:r w:rsidRPr="00C6392C">
        <w:rPr>
          <w:rFonts w:ascii="Arial" w:hAnsi="Arial" w:cs="Arial"/>
          <w:sz w:val="24"/>
        </w:rPr>
        <w:t xml:space="preserve"> os efeitos expressivos que não houve compactação do solo nos experimentos, de acordo com o gráfico abaixo não </w:t>
      </w:r>
      <w:r w:rsidR="006E3ED2" w:rsidRPr="00C6392C">
        <w:rPr>
          <w:rFonts w:ascii="Arial" w:hAnsi="Arial" w:cs="Arial"/>
          <w:sz w:val="24"/>
        </w:rPr>
        <w:t>ocorreram</w:t>
      </w:r>
      <w:r w:rsidRPr="00C6392C">
        <w:rPr>
          <w:rFonts w:ascii="Arial" w:hAnsi="Arial" w:cs="Arial"/>
          <w:sz w:val="24"/>
        </w:rPr>
        <w:t xml:space="preserve"> significativas diferenças dos tamanhos da raiz.</w:t>
      </w:r>
      <w:r w:rsidR="00095368" w:rsidRPr="00C6392C">
        <w:rPr>
          <w:rFonts w:ascii="Arial" w:hAnsi="Arial" w:cs="Arial"/>
          <w:sz w:val="24"/>
        </w:rPr>
        <w:t xml:space="preserve"> </w:t>
      </w:r>
      <w:r w:rsidRPr="00C6392C">
        <w:rPr>
          <w:rFonts w:ascii="Arial" w:hAnsi="Arial" w:cs="Arial"/>
          <w:sz w:val="24"/>
        </w:rPr>
        <w:t>Isto permitiu verifi</w:t>
      </w:r>
      <w:r w:rsidR="006E3ED2" w:rsidRPr="00C6392C">
        <w:rPr>
          <w:rFonts w:ascii="Arial" w:hAnsi="Arial" w:cs="Arial"/>
          <w:sz w:val="24"/>
        </w:rPr>
        <w:t>car, nitidamente, os efeitos da</w:t>
      </w:r>
      <w:r w:rsidRPr="00C6392C">
        <w:rPr>
          <w:rFonts w:ascii="Arial" w:hAnsi="Arial" w:cs="Arial"/>
          <w:sz w:val="24"/>
        </w:rPr>
        <w:t>s dosagens de nitrogênio durante o experimento realizado e a i</w:t>
      </w:r>
      <w:r w:rsidR="00BC402D" w:rsidRPr="00C6392C">
        <w:rPr>
          <w:rFonts w:ascii="Arial" w:hAnsi="Arial" w:cs="Arial"/>
          <w:sz w:val="24"/>
        </w:rPr>
        <w:t>rrigação superficial nos vasos, apresentado no gráfico 5.</w:t>
      </w:r>
    </w:p>
    <w:p w:rsidR="00BC402D" w:rsidRPr="00C6392C" w:rsidRDefault="00BC402D" w:rsidP="00BC402D">
      <w:pPr>
        <w:spacing w:after="0" w:line="360" w:lineRule="auto"/>
        <w:jc w:val="both"/>
        <w:rPr>
          <w:rFonts w:ascii="Arial" w:hAnsi="Arial" w:cs="Arial"/>
          <w:sz w:val="24"/>
        </w:rPr>
      </w:pPr>
    </w:p>
    <w:p w:rsidR="00BC402D" w:rsidRPr="00C6392C" w:rsidRDefault="00BC402D" w:rsidP="00BC402D">
      <w:pPr>
        <w:spacing w:after="0" w:line="360" w:lineRule="auto"/>
        <w:jc w:val="both"/>
        <w:rPr>
          <w:rFonts w:ascii="Arial" w:hAnsi="Arial" w:cs="Arial"/>
          <w:sz w:val="24"/>
        </w:rPr>
      </w:pPr>
    </w:p>
    <w:p w:rsidR="00BC402D" w:rsidRPr="00C6392C" w:rsidRDefault="00BC402D" w:rsidP="00BC402D">
      <w:pPr>
        <w:spacing w:after="0" w:line="360" w:lineRule="auto"/>
        <w:jc w:val="both"/>
        <w:rPr>
          <w:rFonts w:ascii="Arial" w:hAnsi="Arial" w:cs="Arial"/>
          <w:sz w:val="24"/>
        </w:rPr>
      </w:pPr>
    </w:p>
    <w:p w:rsidR="00BC402D" w:rsidRPr="00C6392C" w:rsidRDefault="00BC402D" w:rsidP="00BC402D">
      <w:pPr>
        <w:spacing w:after="0" w:line="360" w:lineRule="auto"/>
        <w:jc w:val="both"/>
        <w:rPr>
          <w:rFonts w:ascii="Arial" w:hAnsi="Arial" w:cs="Arial"/>
          <w:sz w:val="24"/>
        </w:rPr>
      </w:pPr>
    </w:p>
    <w:p w:rsidR="00BC402D" w:rsidRPr="00C6392C" w:rsidRDefault="00BC402D" w:rsidP="00BC402D">
      <w:pPr>
        <w:spacing w:after="0" w:line="360" w:lineRule="auto"/>
        <w:jc w:val="both"/>
        <w:rPr>
          <w:rFonts w:ascii="Arial" w:hAnsi="Arial" w:cs="Arial"/>
          <w:sz w:val="24"/>
        </w:rPr>
      </w:pPr>
    </w:p>
    <w:p w:rsidR="00BC402D" w:rsidRPr="00C6392C" w:rsidRDefault="00BC402D" w:rsidP="00BC402D">
      <w:pPr>
        <w:spacing w:after="0" w:line="360" w:lineRule="auto"/>
        <w:jc w:val="both"/>
        <w:rPr>
          <w:rFonts w:ascii="Arial" w:hAnsi="Arial" w:cs="Arial"/>
          <w:sz w:val="24"/>
        </w:rPr>
      </w:pPr>
    </w:p>
    <w:p w:rsidR="00BC402D" w:rsidRPr="00C6392C" w:rsidRDefault="00BC402D" w:rsidP="00BC402D">
      <w:pPr>
        <w:spacing w:after="0" w:line="360" w:lineRule="auto"/>
        <w:jc w:val="both"/>
        <w:rPr>
          <w:rFonts w:ascii="Arial" w:hAnsi="Arial" w:cs="Arial"/>
          <w:sz w:val="24"/>
        </w:rPr>
      </w:pPr>
    </w:p>
    <w:p w:rsidR="00BC402D" w:rsidRPr="00C6392C" w:rsidRDefault="00BC402D" w:rsidP="00BC402D">
      <w:pPr>
        <w:spacing w:after="0" w:line="360" w:lineRule="auto"/>
        <w:jc w:val="both"/>
        <w:rPr>
          <w:rFonts w:ascii="Arial" w:hAnsi="Arial" w:cs="Arial"/>
          <w:sz w:val="24"/>
        </w:rPr>
      </w:pPr>
    </w:p>
    <w:p w:rsidR="00BC402D" w:rsidRPr="00C6392C" w:rsidRDefault="00BC402D" w:rsidP="00BC402D">
      <w:pPr>
        <w:spacing w:after="0"/>
        <w:rPr>
          <w:rFonts w:ascii="Arial" w:hAnsi="Arial" w:cs="Arial"/>
          <w:sz w:val="24"/>
        </w:rPr>
      </w:pPr>
      <w:r w:rsidRPr="00C6392C">
        <w:rPr>
          <w:rFonts w:ascii="Arial" w:hAnsi="Arial" w:cs="Arial"/>
          <w:sz w:val="24"/>
        </w:rPr>
        <w:lastRenderedPageBreak/>
        <w:t xml:space="preserve">GRÁFICO 5 </w:t>
      </w:r>
      <w:r w:rsidRPr="00C6392C">
        <w:rPr>
          <w:rFonts w:ascii="Arial" w:hAnsi="Arial" w:cs="Arial"/>
          <w:sz w:val="24"/>
        </w:rPr>
        <w:t>– Tamanho da Raiz do Milho (</w:t>
      </w:r>
      <w:r w:rsidRPr="00C6392C">
        <w:rPr>
          <w:rFonts w:ascii="Arial" w:hAnsi="Arial" w:cs="Arial"/>
          <w:i/>
          <w:sz w:val="24"/>
        </w:rPr>
        <w:t>Zea mays L.</w:t>
      </w:r>
      <w:r w:rsidRPr="00C6392C">
        <w:rPr>
          <w:rFonts w:ascii="Arial" w:hAnsi="Arial" w:cs="Arial"/>
          <w:sz w:val="24"/>
        </w:rPr>
        <w:t>)</w:t>
      </w:r>
    </w:p>
    <w:p w:rsidR="00FE5A55" w:rsidRPr="00C6392C" w:rsidRDefault="00FE5A55" w:rsidP="00A51BC3">
      <w:pPr>
        <w:spacing w:after="0"/>
        <w:rPr>
          <w:rFonts w:ascii="Arial" w:hAnsi="Arial" w:cs="Arial"/>
        </w:rPr>
      </w:pPr>
      <w:r w:rsidRPr="00C6392C">
        <w:rPr>
          <w:rFonts w:ascii="Arial" w:hAnsi="Arial" w:cs="Arial"/>
          <w:noProof/>
          <w:lang w:eastAsia="pt-BR"/>
        </w:rPr>
        <w:drawing>
          <wp:inline distT="0" distB="0" distL="0" distR="0" wp14:anchorId="4FADB515" wp14:editId="5608C650">
            <wp:extent cx="4884696" cy="2449002"/>
            <wp:effectExtent l="19050" t="0" r="11154" b="8448"/>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402D" w:rsidRPr="00C6392C" w:rsidRDefault="00BC402D" w:rsidP="00A51BC3">
      <w:pPr>
        <w:spacing w:after="0"/>
        <w:rPr>
          <w:rFonts w:ascii="Arial" w:hAnsi="Arial" w:cs="Arial"/>
        </w:rPr>
      </w:pPr>
      <w:r w:rsidRPr="00C6392C">
        <w:rPr>
          <w:rFonts w:ascii="Arial" w:hAnsi="Arial" w:cs="Arial"/>
        </w:rPr>
        <w:t>Fonte: Dados da pesquisa, 2018.</w:t>
      </w:r>
    </w:p>
    <w:p w:rsidR="00BC402D" w:rsidRPr="00C6392C" w:rsidRDefault="00BC402D" w:rsidP="00BA551E">
      <w:pPr>
        <w:spacing w:after="0" w:line="360" w:lineRule="auto"/>
        <w:jc w:val="both"/>
        <w:rPr>
          <w:rFonts w:ascii="Arial" w:hAnsi="Arial" w:cs="Arial"/>
        </w:rPr>
      </w:pPr>
    </w:p>
    <w:p w:rsidR="00753E09" w:rsidRPr="00C6392C" w:rsidRDefault="00BC402D" w:rsidP="00BA551E">
      <w:pPr>
        <w:pStyle w:val="Ttulo1"/>
        <w:spacing w:before="0" w:line="360" w:lineRule="auto"/>
        <w:jc w:val="both"/>
        <w:rPr>
          <w:rFonts w:ascii="Arial" w:hAnsi="Arial" w:cs="Arial"/>
          <w:b w:val="0"/>
          <w:color w:val="auto"/>
          <w:sz w:val="24"/>
          <w:szCs w:val="24"/>
        </w:rPr>
      </w:pPr>
      <w:r w:rsidRPr="00C6392C">
        <w:rPr>
          <w:rFonts w:ascii="Arial" w:hAnsi="Arial" w:cs="Arial"/>
          <w:b w:val="0"/>
          <w:color w:val="auto"/>
          <w:sz w:val="24"/>
          <w:szCs w:val="24"/>
        </w:rPr>
        <w:t>5 CONSIDERAÇÕES FINAIS</w:t>
      </w:r>
    </w:p>
    <w:p w:rsidR="00BC402D" w:rsidRPr="00C6392C" w:rsidRDefault="00BC402D" w:rsidP="00BA551E">
      <w:pPr>
        <w:spacing w:after="0" w:line="360" w:lineRule="auto"/>
        <w:jc w:val="both"/>
      </w:pPr>
    </w:p>
    <w:p w:rsidR="00EC4D7E" w:rsidRPr="00C6392C" w:rsidRDefault="000C2074" w:rsidP="00BA551E">
      <w:pPr>
        <w:spacing w:after="0" w:line="360" w:lineRule="auto"/>
        <w:ind w:firstLine="708"/>
        <w:jc w:val="both"/>
        <w:rPr>
          <w:rFonts w:ascii="Arial" w:hAnsi="Arial" w:cs="Arial"/>
          <w:sz w:val="24"/>
          <w:szCs w:val="24"/>
        </w:rPr>
      </w:pPr>
      <w:r w:rsidRPr="00C6392C">
        <w:rPr>
          <w:rFonts w:ascii="Arial" w:hAnsi="Arial" w:cs="Arial"/>
          <w:sz w:val="24"/>
          <w:szCs w:val="24"/>
        </w:rPr>
        <w:t>Conclui-se que o experimento teve grande êxito</w:t>
      </w:r>
      <w:r w:rsidR="00CF5907" w:rsidRPr="00C6392C">
        <w:rPr>
          <w:rFonts w:ascii="Arial" w:hAnsi="Arial" w:cs="Arial"/>
          <w:sz w:val="24"/>
          <w:szCs w:val="24"/>
        </w:rPr>
        <w:t xml:space="preserve">. </w:t>
      </w:r>
      <w:r w:rsidRPr="00C6392C">
        <w:rPr>
          <w:rFonts w:ascii="Arial" w:hAnsi="Arial" w:cs="Arial"/>
          <w:sz w:val="24"/>
          <w:szCs w:val="24"/>
        </w:rPr>
        <w:t>Que</w:t>
      </w:r>
      <w:r w:rsidR="003951AF" w:rsidRPr="00C6392C">
        <w:rPr>
          <w:rFonts w:ascii="Arial" w:hAnsi="Arial" w:cs="Arial"/>
          <w:sz w:val="24"/>
          <w:szCs w:val="24"/>
        </w:rPr>
        <w:t xml:space="preserve"> tanto </w:t>
      </w:r>
      <w:r w:rsidR="00EA4986" w:rsidRPr="00C6392C">
        <w:rPr>
          <w:rFonts w:ascii="Arial" w:hAnsi="Arial" w:cs="Arial"/>
          <w:sz w:val="24"/>
          <w:szCs w:val="24"/>
        </w:rPr>
        <w:t>à</w:t>
      </w:r>
      <w:r w:rsidR="003951AF" w:rsidRPr="00C6392C">
        <w:rPr>
          <w:rFonts w:ascii="Arial" w:hAnsi="Arial" w:cs="Arial"/>
          <w:sz w:val="24"/>
          <w:szCs w:val="24"/>
        </w:rPr>
        <w:t xml:space="preserve"> altura, número de folhas,</w:t>
      </w:r>
      <w:r w:rsidR="00E64EC2" w:rsidRPr="00C6392C">
        <w:rPr>
          <w:rFonts w:ascii="Arial" w:hAnsi="Arial" w:cs="Arial"/>
          <w:sz w:val="24"/>
          <w:szCs w:val="24"/>
        </w:rPr>
        <w:t xml:space="preserve"> matéria seca da parte aérea</w:t>
      </w:r>
      <w:r w:rsidR="003951AF" w:rsidRPr="00C6392C">
        <w:rPr>
          <w:rFonts w:ascii="Arial" w:hAnsi="Arial" w:cs="Arial"/>
          <w:sz w:val="24"/>
          <w:szCs w:val="24"/>
        </w:rPr>
        <w:t>, matéria seca da raiz e tamanho da raiz</w:t>
      </w:r>
      <w:r w:rsidRPr="00C6392C">
        <w:rPr>
          <w:rFonts w:ascii="Arial" w:hAnsi="Arial" w:cs="Arial"/>
          <w:sz w:val="24"/>
          <w:szCs w:val="24"/>
        </w:rPr>
        <w:t>,</w:t>
      </w:r>
      <w:r w:rsidR="00E64EC2" w:rsidRPr="00C6392C">
        <w:rPr>
          <w:rFonts w:ascii="Arial" w:hAnsi="Arial" w:cs="Arial"/>
          <w:sz w:val="24"/>
          <w:szCs w:val="24"/>
        </w:rPr>
        <w:t xml:space="preserve"> da planta de milho</w:t>
      </w:r>
      <w:r w:rsidRPr="00C6392C">
        <w:rPr>
          <w:rFonts w:ascii="Arial" w:hAnsi="Arial" w:cs="Arial"/>
          <w:sz w:val="24"/>
          <w:szCs w:val="24"/>
        </w:rPr>
        <w:t>,</w:t>
      </w:r>
      <w:r w:rsidR="00095368" w:rsidRPr="00C6392C">
        <w:rPr>
          <w:rFonts w:ascii="Arial" w:hAnsi="Arial" w:cs="Arial"/>
          <w:sz w:val="24"/>
          <w:szCs w:val="24"/>
        </w:rPr>
        <w:t xml:space="preserve"> </w:t>
      </w:r>
      <w:r w:rsidRPr="00C6392C">
        <w:rPr>
          <w:rFonts w:ascii="Arial" w:hAnsi="Arial" w:cs="Arial"/>
          <w:sz w:val="24"/>
          <w:szCs w:val="24"/>
        </w:rPr>
        <w:t>tiveram efeitos</w:t>
      </w:r>
      <w:r w:rsidR="00CD7F7C" w:rsidRPr="00C6392C">
        <w:rPr>
          <w:rFonts w:ascii="Arial" w:hAnsi="Arial" w:cs="Arial"/>
          <w:sz w:val="24"/>
          <w:szCs w:val="24"/>
        </w:rPr>
        <w:t xml:space="preserve"> diretos</w:t>
      </w:r>
      <w:r w:rsidRPr="00C6392C">
        <w:rPr>
          <w:rFonts w:ascii="Arial" w:hAnsi="Arial" w:cs="Arial"/>
          <w:sz w:val="24"/>
          <w:szCs w:val="24"/>
        </w:rPr>
        <w:t xml:space="preserve"> conforme</w:t>
      </w:r>
      <w:r w:rsidR="00095368" w:rsidRPr="00C6392C">
        <w:rPr>
          <w:rFonts w:ascii="Arial" w:hAnsi="Arial" w:cs="Arial"/>
          <w:sz w:val="24"/>
          <w:szCs w:val="24"/>
        </w:rPr>
        <w:t xml:space="preserve"> </w:t>
      </w:r>
      <w:r w:rsidRPr="00C6392C">
        <w:rPr>
          <w:rFonts w:ascii="Arial" w:hAnsi="Arial" w:cs="Arial"/>
          <w:sz w:val="24"/>
          <w:szCs w:val="24"/>
        </w:rPr>
        <w:t>aumento</w:t>
      </w:r>
      <w:r w:rsidR="00E64EC2" w:rsidRPr="00C6392C">
        <w:rPr>
          <w:rFonts w:ascii="Arial" w:hAnsi="Arial" w:cs="Arial"/>
          <w:sz w:val="24"/>
          <w:szCs w:val="24"/>
        </w:rPr>
        <w:t xml:space="preserve"> das doses de nitrogênio.</w:t>
      </w:r>
    </w:p>
    <w:p w:rsidR="00BA551E" w:rsidRPr="00C6392C" w:rsidRDefault="00BA551E" w:rsidP="00A51BC3">
      <w:pPr>
        <w:pStyle w:val="Ttulo1"/>
        <w:spacing w:before="0"/>
        <w:rPr>
          <w:rFonts w:ascii="Arial" w:hAnsi="Arial" w:cs="Arial"/>
          <w:b w:val="0"/>
          <w:color w:val="auto"/>
          <w:sz w:val="24"/>
          <w:szCs w:val="24"/>
        </w:rPr>
      </w:pPr>
      <w:bookmarkStart w:id="4" w:name="_Toc494751171"/>
    </w:p>
    <w:p w:rsidR="007A2309" w:rsidRPr="00C6392C" w:rsidRDefault="007A2309" w:rsidP="00BA551E">
      <w:pPr>
        <w:pStyle w:val="Ttulo1"/>
        <w:spacing w:before="0" w:line="240" w:lineRule="auto"/>
        <w:rPr>
          <w:rFonts w:ascii="Arial" w:hAnsi="Arial" w:cs="Arial"/>
          <w:b w:val="0"/>
          <w:color w:val="auto"/>
          <w:sz w:val="24"/>
          <w:szCs w:val="24"/>
        </w:rPr>
      </w:pPr>
      <w:r w:rsidRPr="00C6392C">
        <w:rPr>
          <w:rFonts w:ascii="Arial" w:hAnsi="Arial" w:cs="Arial"/>
          <w:b w:val="0"/>
          <w:color w:val="auto"/>
          <w:sz w:val="24"/>
          <w:szCs w:val="24"/>
        </w:rPr>
        <w:t>REFERÊNCIAS</w:t>
      </w:r>
      <w:bookmarkEnd w:id="4"/>
    </w:p>
    <w:p w:rsidR="00BA551E" w:rsidRPr="00C6392C" w:rsidRDefault="00BA551E" w:rsidP="00BA551E">
      <w:pPr>
        <w:tabs>
          <w:tab w:val="left" w:pos="975"/>
        </w:tabs>
        <w:suppressAutoHyphens/>
        <w:spacing w:after="0" w:line="240" w:lineRule="auto"/>
        <w:rPr>
          <w:rFonts w:ascii="Arial" w:hAnsi="Arial" w:cs="Arial"/>
          <w:sz w:val="24"/>
          <w:szCs w:val="24"/>
          <w:shd w:val="clear" w:color="auto" w:fill="FFFFFF"/>
        </w:rPr>
      </w:pPr>
    </w:p>
    <w:p w:rsidR="00680011" w:rsidRPr="00C6392C" w:rsidRDefault="00680011" w:rsidP="00BA551E">
      <w:pPr>
        <w:tabs>
          <w:tab w:val="left" w:pos="975"/>
        </w:tabs>
        <w:suppressAutoHyphens/>
        <w:spacing w:after="0" w:line="240" w:lineRule="auto"/>
        <w:rPr>
          <w:rFonts w:ascii="Arial" w:eastAsia="Arial" w:hAnsi="Arial" w:cs="Arial"/>
          <w:sz w:val="24"/>
          <w:szCs w:val="24"/>
          <w:shd w:val="clear" w:color="auto" w:fill="FFFFFF"/>
        </w:rPr>
      </w:pPr>
      <w:r w:rsidRPr="00C6392C">
        <w:rPr>
          <w:rFonts w:ascii="Arial" w:hAnsi="Arial" w:cs="Arial"/>
          <w:sz w:val="24"/>
          <w:szCs w:val="24"/>
          <w:shd w:val="clear" w:color="auto" w:fill="FFFFFF"/>
        </w:rPr>
        <w:t>ARAÚJO, Luiz Alberto Navarro de; FERREIRA, Manoel Evaristo; CRUZ, Mara Cristina Pessôa da. Adubação nitrogenada na cultura do milho. </w:t>
      </w:r>
      <w:r w:rsidRPr="00C6392C">
        <w:rPr>
          <w:rFonts w:ascii="Arial" w:hAnsi="Arial" w:cs="Arial"/>
          <w:bCs/>
          <w:sz w:val="24"/>
          <w:szCs w:val="24"/>
          <w:shd w:val="clear" w:color="auto" w:fill="FFFFFF"/>
        </w:rPr>
        <w:t>Pesquisa Agropecuária Brasileira</w:t>
      </w:r>
      <w:r w:rsidRPr="00C6392C">
        <w:rPr>
          <w:rFonts w:ascii="Arial" w:hAnsi="Arial" w:cs="Arial"/>
          <w:sz w:val="24"/>
          <w:szCs w:val="24"/>
          <w:shd w:val="clear" w:color="auto" w:fill="FFFFFF"/>
        </w:rPr>
        <w:t>, p. 771-777, 2004.</w:t>
      </w:r>
    </w:p>
    <w:p w:rsidR="00BA551E" w:rsidRPr="00C6392C" w:rsidRDefault="00BA551E" w:rsidP="00BA551E">
      <w:pPr>
        <w:tabs>
          <w:tab w:val="left" w:pos="975"/>
        </w:tabs>
        <w:suppressAutoHyphens/>
        <w:spacing w:after="0" w:line="240" w:lineRule="auto"/>
        <w:rPr>
          <w:rFonts w:ascii="Arial" w:eastAsia="Arial" w:hAnsi="Arial" w:cs="Arial"/>
          <w:sz w:val="24"/>
          <w:szCs w:val="24"/>
          <w:shd w:val="clear" w:color="auto" w:fill="FFFFFF"/>
        </w:rPr>
      </w:pPr>
    </w:p>
    <w:p w:rsidR="009948FE" w:rsidRPr="00C6392C" w:rsidRDefault="009948FE" w:rsidP="00BA551E">
      <w:pPr>
        <w:tabs>
          <w:tab w:val="left" w:pos="975"/>
        </w:tabs>
        <w:suppressAutoHyphens/>
        <w:spacing w:after="0" w:line="240" w:lineRule="auto"/>
        <w:rPr>
          <w:rFonts w:ascii="Arial" w:eastAsia="Arial" w:hAnsi="Arial" w:cs="Arial"/>
          <w:sz w:val="24"/>
          <w:szCs w:val="24"/>
        </w:rPr>
      </w:pPr>
      <w:r w:rsidRPr="00C6392C">
        <w:rPr>
          <w:rFonts w:ascii="Arial" w:eastAsia="Arial" w:hAnsi="Arial" w:cs="Arial"/>
          <w:sz w:val="24"/>
          <w:szCs w:val="24"/>
          <w:shd w:val="clear" w:color="auto" w:fill="FFFFFF"/>
        </w:rPr>
        <w:t>CONHECER. 2014. Disponível em &lt;</w:t>
      </w:r>
      <w:hyperlink r:id="rId13">
        <w:r w:rsidRPr="00C6392C">
          <w:rPr>
            <w:rFonts w:ascii="Arial" w:eastAsia="Arial" w:hAnsi="Arial" w:cs="Arial"/>
            <w:sz w:val="24"/>
            <w:szCs w:val="24"/>
          </w:rPr>
          <w:t>http://www.conhecer.org.br/enciclop/2014b/AGRARIAS/comportamento%20agronomico.pdf</w:t>
        </w:r>
      </w:hyperlink>
      <w:r w:rsidRPr="00C6392C">
        <w:rPr>
          <w:rFonts w:ascii="Arial" w:eastAsia="Arial" w:hAnsi="Arial" w:cs="Arial"/>
          <w:sz w:val="24"/>
          <w:szCs w:val="24"/>
        </w:rPr>
        <w:t>&gt;</w:t>
      </w:r>
      <w:r w:rsidR="003476E5" w:rsidRPr="00C6392C">
        <w:rPr>
          <w:rFonts w:ascii="Arial" w:eastAsia="Arial" w:hAnsi="Arial" w:cs="Arial"/>
          <w:sz w:val="24"/>
          <w:szCs w:val="24"/>
        </w:rPr>
        <w:t>.</w:t>
      </w:r>
      <w:r w:rsidRPr="00C6392C">
        <w:rPr>
          <w:rFonts w:ascii="Arial" w:eastAsia="Arial" w:hAnsi="Arial" w:cs="Arial"/>
          <w:sz w:val="24"/>
          <w:szCs w:val="24"/>
        </w:rPr>
        <w:t xml:space="preserve"> Acesso em: </w:t>
      </w:r>
      <w:r w:rsidR="00EA4986" w:rsidRPr="00C6392C">
        <w:rPr>
          <w:rFonts w:ascii="Arial" w:eastAsia="Arial" w:hAnsi="Arial" w:cs="Arial"/>
          <w:sz w:val="24"/>
          <w:szCs w:val="24"/>
        </w:rPr>
        <w:t>01 outubros 2017</w:t>
      </w:r>
      <w:r w:rsidRPr="00C6392C">
        <w:rPr>
          <w:rFonts w:ascii="Arial" w:eastAsia="Arial" w:hAnsi="Arial" w:cs="Arial"/>
          <w:sz w:val="24"/>
          <w:szCs w:val="24"/>
        </w:rPr>
        <w:t>.</w:t>
      </w:r>
    </w:p>
    <w:p w:rsidR="00BA551E" w:rsidRPr="00C6392C" w:rsidRDefault="00BA551E" w:rsidP="00BA551E">
      <w:pPr>
        <w:tabs>
          <w:tab w:val="left" w:pos="975"/>
        </w:tabs>
        <w:suppressAutoHyphens/>
        <w:spacing w:after="0" w:line="240" w:lineRule="auto"/>
        <w:rPr>
          <w:rFonts w:ascii="Arial" w:hAnsi="Arial" w:cs="Arial"/>
          <w:sz w:val="24"/>
          <w:szCs w:val="24"/>
          <w:shd w:val="clear" w:color="auto" w:fill="FFFFFF"/>
        </w:rPr>
      </w:pPr>
    </w:p>
    <w:p w:rsidR="00136C26" w:rsidRPr="00C6392C" w:rsidRDefault="00136C26" w:rsidP="00BA551E">
      <w:pPr>
        <w:tabs>
          <w:tab w:val="left" w:pos="975"/>
        </w:tabs>
        <w:suppressAutoHyphens/>
        <w:spacing w:after="0" w:line="240" w:lineRule="auto"/>
        <w:rPr>
          <w:rFonts w:ascii="Arial" w:eastAsia="Arial" w:hAnsi="Arial" w:cs="Arial"/>
          <w:sz w:val="24"/>
          <w:szCs w:val="24"/>
          <w:shd w:val="clear" w:color="auto" w:fill="FFFFFF"/>
        </w:rPr>
      </w:pPr>
      <w:r w:rsidRPr="00C6392C">
        <w:rPr>
          <w:rFonts w:ascii="Arial" w:hAnsi="Arial" w:cs="Arial"/>
          <w:sz w:val="24"/>
          <w:szCs w:val="24"/>
          <w:shd w:val="clear" w:color="auto" w:fill="FFFFFF"/>
        </w:rPr>
        <w:t>DARTORA, Janaína et al. Adubação nitrogenada associada à inoculação com Azospirillum brasilense e Herbaspirillum seropedicae na cultura do milho. </w:t>
      </w:r>
      <w:r w:rsidRPr="00C6392C">
        <w:rPr>
          <w:rFonts w:ascii="Arial" w:hAnsi="Arial" w:cs="Arial"/>
          <w:bCs/>
          <w:sz w:val="24"/>
          <w:szCs w:val="24"/>
          <w:shd w:val="clear" w:color="auto" w:fill="FFFFFF"/>
        </w:rPr>
        <w:t xml:space="preserve">Revista Brasileira de Engenharia </w:t>
      </w:r>
      <w:r w:rsidR="00EA4986" w:rsidRPr="00C6392C">
        <w:rPr>
          <w:rFonts w:ascii="Arial" w:hAnsi="Arial" w:cs="Arial"/>
          <w:bCs/>
          <w:sz w:val="24"/>
          <w:szCs w:val="24"/>
          <w:shd w:val="clear" w:color="auto" w:fill="FFFFFF"/>
        </w:rPr>
        <w:t>Agrícola</w:t>
      </w:r>
      <w:r w:rsidRPr="00C6392C">
        <w:rPr>
          <w:rFonts w:ascii="Arial" w:hAnsi="Arial" w:cs="Arial"/>
          <w:bCs/>
          <w:sz w:val="24"/>
          <w:szCs w:val="24"/>
          <w:shd w:val="clear" w:color="auto" w:fill="FFFFFF"/>
        </w:rPr>
        <w:t xml:space="preserve"> e Ambiental-Agriambi</w:t>
      </w:r>
      <w:r w:rsidRPr="00C6392C">
        <w:rPr>
          <w:rFonts w:ascii="Arial" w:hAnsi="Arial" w:cs="Arial"/>
          <w:sz w:val="24"/>
          <w:szCs w:val="24"/>
          <w:shd w:val="clear" w:color="auto" w:fill="FFFFFF"/>
        </w:rPr>
        <w:t>, v. 17, n. 10, 2013.</w:t>
      </w:r>
    </w:p>
    <w:p w:rsidR="00BA551E" w:rsidRPr="00C6392C" w:rsidRDefault="00BA551E" w:rsidP="00BA551E">
      <w:pPr>
        <w:tabs>
          <w:tab w:val="left" w:pos="975"/>
        </w:tabs>
        <w:suppressAutoHyphens/>
        <w:spacing w:after="0" w:line="240" w:lineRule="auto"/>
        <w:rPr>
          <w:rFonts w:ascii="Arial" w:eastAsia="Arial" w:hAnsi="Arial" w:cs="Arial"/>
          <w:sz w:val="24"/>
          <w:szCs w:val="24"/>
        </w:rPr>
      </w:pPr>
    </w:p>
    <w:p w:rsidR="009948FE" w:rsidRPr="00C6392C" w:rsidRDefault="009948FE" w:rsidP="00BA551E">
      <w:pPr>
        <w:tabs>
          <w:tab w:val="left" w:pos="975"/>
        </w:tabs>
        <w:suppressAutoHyphens/>
        <w:spacing w:after="0" w:line="240" w:lineRule="auto"/>
        <w:rPr>
          <w:rFonts w:ascii="Arial" w:eastAsia="Arial" w:hAnsi="Arial" w:cs="Arial"/>
          <w:sz w:val="24"/>
          <w:szCs w:val="24"/>
          <w:shd w:val="clear" w:color="auto" w:fill="FFFFFF"/>
        </w:rPr>
      </w:pPr>
      <w:r w:rsidRPr="00C6392C">
        <w:rPr>
          <w:rFonts w:ascii="Arial" w:eastAsia="Arial" w:hAnsi="Arial" w:cs="Arial"/>
          <w:sz w:val="24"/>
          <w:szCs w:val="24"/>
        </w:rPr>
        <w:t>EMBRAPA. 2013. Disponível em &lt;</w:t>
      </w:r>
      <w:hyperlink r:id="rId14">
        <w:r w:rsidRPr="00C6392C">
          <w:rPr>
            <w:rFonts w:ascii="Arial" w:eastAsia="Arial" w:hAnsi="Arial" w:cs="Arial"/>
            <w:sz w:val="24"/>
            <w:szCs w:val="24"/>
          </w:rPr>
          <w:t>https://www.embrapa.br/busca-de-publicacoes/-/publicacao/busca/lucas%20do%20rio%20verde</w:t>
        </w:r>
      </w:hyperlink>
      <w:r w:rsidRPr="00C6392C">
        <w:rPr>
          <w:rFonts w:ascii="Arial" w:eastAsia="Arial" w:hAnsi="Arial" w:cs="Arial"/>
          <w:sz w:val="24"/>
          <w:szCs w:val="24"/>
        </w:rPr>
        <w:t>&gt;</w:t>
      </w:r>
      <w:r w:rsidR="003476E5" w:rsidRPr="00C6392C">
        <w:rPr>
          <w:rFonts w:ascii="Arial" w:eastAsia="Arial" w:hAnsi="Arial" w:cs="Arial"/>
          <w:sz w:val="24"/>
          <w:szCs w:val="24"/>
        </w:rPr>
        <w:t>.</w:t>
      </w:r>
      <w:r w:rsidRPr="00C6392C">
        <w:rPr>
          <w:rFonts w:ascii="Arial" w:eastAsia="Arial" w:hAnsi="Arial" w:cs="Arial"/>
          <w:sz w:val="24"/>
          <w:szCs w:val="24"/>
        </w:rPr>
        <w:t xml:space="preserve"> Acesso em 01 </w:t>
      </w:r>
      <w:r w:rsidR="003476E5" w:rsidRPr="00C6392C">
        <w:rPr>
          <w:rFonts w:ascii="Arial" w:eastAsia="Arial" w:hAnsi="Arial" w:cs="Arial"/>
          <w:sz w:val="24"/>
          <w:szCs w:val="24"/>
        </w:rPr>
        <w:t>outubro</w:t>
      </w:r>
      <w:r w:rsidRPr="00C6392C">
        <w:rPr>
          <w:rFonts w:ascii="Arial" w:eastAsia="Arial" w:hAnsi="Arial" w:cs="Arial"/>
          <w:sz w:val="24"/>
          <w:szCs w:val="24"/>
        </w:rPr>
        <w:t xml:space="preserve"> 2017.</w:t>
      </w:r>
    </w:p>
    <w:p w:rsidR="00BA551E" w:rsidRPr="00C6392C" w:rsidRDefault="00BA551E" w:rsidP="00BA551E">
      <w:pPr>
        <w:spacing w:after="0" w:line="240" w:lineRule="auto"/>
        <w:rPr>
          <w:rFonts w:ascii="Arial" w:hAnsi="Arial" w:cs="Arial"/>
          <w:sz w:val="24"/>
          <w:szCs w:val="24"/>
        </w:rPr>
      </w:pPr>
    </w:p>
    <w:p w:rsidR="005D5E35" w:rsidRPr="00C6392C" w:rsidRDefault="005D5E35" w:rsidP="00BA551E">
      <w:pPr>
        <w:spacing w:after="0" w:line="240" w:lineRule="auto"/>
        <w:rPr>
          <w:rFonts w:ascii="Arial" w:hAnsi="Arial" w:cs="Arial"/>
          <w:sz w:val="24"/>
          <w:szCs w:val="24"/>
        </w:rPr>
      </w:pPr>
      <w:r w:rsidRPr="00C6392C">
        <w:rPr>
          <w:rFonts w:ascii="Arial" w:hAnsi="Arial" w:cs="Arial"/>
          <w:sz w:val="24"/>
          <w:szCs w:val="24"/>
        </w:rPr>
        <w:t xml:space="preserve">GROSS, M. R.; VON PINHO, R. G.; BRITO, A. H. Adubação nitrogenada, densidade de semeadura e espaçamento entre fileiras na cultura do milho em sistema plantio direto. Ciência e Agrotecnologia, Lavras, v. 30, n. 3, p. 387-393, 2006. </w:t>
      </w:r>
    </w:p>
    <w:p w:rsidR="00BA551E" w:rsidRPr="00C6392C" w:rsidRDefault="00BA551E" w:rsidP="00BA551E">
      <w:pPr>
        <w:spacing w:after="0" w:line="240" w:lineRule="auto"/>
        <w:rPr>
          <w:rFonts w:ascii="Arial" w:hAnsi="Arial" w:cs="Arial"/>
          <w:sz w:val="24"/>
          <w:szCs w:val="24"/>
        </w:rPr>
      </w:pPr>
    </w:p>
    <w:p w:rsidR="00136C26" w:rsidRPr="00C6392C" w:rsidRDefault="00136C26" w:rsidP="00BA551E">
      <w:pPr>
        <w:spacing w:after="0" w:line="240" w:lineRule="auto"/>
        <w:rPr>
          <w:rFonts w:ascii="Arial" w:hAnsi="Arial" w:cs="Arial"/>
          <w:sz w:val="24"/>
          <w:szCs w:val="24"/>
        </w:rPr>
      </w:pPr>
      <w:r w:rsidRPr="00C6392C">
        <w:rPr>
          <w:rFonts w:ascii="Arial" w:hAnsi="Arial" w:cs="Arial"/>
          <w:sz w:val="24"/>
          <w:szCs w:val="24"/>
        </w:rPr>
        <w:t xml:space="preserve">LANTMANN, A. F et al. Adubação nitrogenada no Estado do Paraná. </w:t>
      </w:r>
      <w:r w:rsidRPr="00C6392C">
        <w:rPr>
          <w:rFonts w:ascii="Arial" w:hAnsi="Arial" w:cs="Arial"/>
          <w:sz w:val="24"/>
          <w:szCs w:val="24"/>
          <w:lang w:val="en-US"/>
        </w:rPr>
        <w:t xml:space="preserve">In: SANTANA, M. B. M. (Coord). </w:t>
      </w:r>
      <w:r w:rsidRPr="00C6392C">
        <w:rPr>
          <w:rFonts w:ascii="Arial" w:hAnsi="Arial" w:cs="Arial"/>
          <w:sz w:val="24"/>
          <w:szCs w:val="24"/>
        </w:rPr>
        <w:t>Adubação nitrogenada no Brasil. Ilhéus: CEPLAC, 1986. p. 19-46.</w:t>
      </w:r>
    </w:p>
    <w:p w:rsidR="00F938EE" w:rsidRPr="00C6392C" w:rsidRDefault="00F938EE" w:rsidP="00BA551E">
      <w:pPr>
        <w:spacing w:after="0" w:line="240" w:lineRule="auto"/>
        <w:rPr>
          <w:rFonts w:ascii="Arial" w:hAnsi="Arial" w:cs="Arial"/>
          <w:sz w:val="24"/>
          <w:szCs w:val="24"/>
        </w:rPr>
      </w:pPr>
      <w:r w:rsidRPr="00C6392C">
        <w:rPr>
          <w:rFonts w:ascii="Arial" w:hAnsi="Arial" w:cs="Arial"/>
          <w:sz w:val="24"/>
          <w:szCs w:val="24"/>
        </w:rPr>
        <w:lastRenderedPageBreak/>
        <w:t>PIONNER. Efeitos do nitrogênio: doses. Revista Área Polo, São Paulo, v. 5, n. 11, p. 12-6, 1995.</w:t>
      </w:r>
    </w:p>
    <w:p w:rsidR="00BA551E" w:rsidRPr="00C6392C" w:rsidRDefault="00BA551E" w:rsidP="00BA551E">
      <w:pPr>
        <w:spacing w:after="0" w:line="240" w:lineRule="auto"/>
        <w:rPr>
          <w:rFonts w:ascii="Arial" w:hAnsi="Arial" w:cs="Arial"/>
          <w:sz w:val="24"/>
          <w:szCs w:val="24"/>
        </w:rPr>
      </w:pPr>
    </w:p>
    <w:p w:rsidR="005A1FBA" w:rsidRPr="00C6392C" w:rsidRDefault="005A1FBA" w:rsidP="00BA551E">
      <w:pPr>
        <w:spacing w:after="0" w:line="240" w:lineRule="auto"/>
        <w:rPr>
          <w:rFonts w:ascii="Arial" w:hAnsi="Arial" w:cs="Arial"/>
          <w:sz w:val="24"/>
          <w:szCs w:val="24"/>
        </w:rPr>
      </w:pPr>
      <w:r w:rsidRPr="00C6392C">
        <w:rPr>
          <w:rFonts w:ascii="Arial" w:hAnsi="Arial" w:cs="Arial"/>
          <w:sz w:val="24"/>
          <w:szCs w:val="24"/>
        </w:rPr>
        <w:t>PONTO CIENCIA. 2016. Disponível em &lt;</w:t>
      </w:r>
      <w:hyperlink r:id="rId15" w:history="1">
        <w:r w:rsidRPr="00C6392C">
          <w:rPr>
            <w:rStyle w:val="Hyperlink"/>
            <w:rFonts w:ascii="Arial" w:hAnsi="Arial" w:cs="Arial"/>
            <w:color w:val="auto"/>
            <w:sz w:val="24"/>
            <w:szCs w:val="24"/>
            <w:u w:val="none"/>
          </w:rPr>
          <w:t>http://www.pontociencia.org.br/experimentos/visualizar/osmose-em-batatas/133</w:t>
        </w:r>
      </w:hyperlink>
      <w:r w:rsidRPr="00C6392C">
        <w:rPr>
          <w:rFonts w:ascii="Arial" w:hAnsi="Arial" w:cs="Arial"/>
          <w:sz w:val="24"/>
          <w:szCs w:val="24"/>
        </w:rPr>
        <w:t>&gt;.  Acesso em: 30 de setembro de 2017.</w:t>
      </w:r>
    </w:p>
    <w:p w:rsidR="00BA551E" w:rsidRPr="00C6392C" w:rsidRDefault="00BA551E" w:rsidP="00BA551E">
      <w:pPr>
        <w:spacing w:after="0" w:line="240" w:lineRule="auto"/>
        <w:rPr>
          <w:rFonts w:ascii="Arial" w:hAnsi="Arial" w:cs="Arial"/>
          <w:sz w:val="24"/>
          <w:szCs w:val="24"/>
          <w:shd w:val="clear" w:color="auto" w:fill="FFFFFF"/>
        </w:rPr>
      </w:pPr>
    </w:p>
    <w:p w:rsidR="00F938EE" w:rsidRPr="00C6392C" w:rsidRDefault="00F938EE" w:rsidP="00BA551E">
      <w:pPr>
        <w:spacing w:after="0" w:line="240" w:lineRule="auto"/>
        <w:rPr>
          <w:rFonts w:ascii="Arial" w:hAnsi="Arial" w:cs="Arial"/>
          <w:sz w:val="24"/>
          <w:szCs w:val="24"/>
          <w:shd w:val="clear" w:color="auto" w:fill="FFFFFF"/>
        </w:rPr>
      </w:pPr>
      <w:r w:rsidRPr="00C6392C">
        <w:rPr>
          <w:rFonts w:ascii="Arial" w:hAnsi="Arial" w:cs="Arial"/>
          <w:sz w:val="24"/>
          <w:szCs w:val="24"/>
          <w:shd w:val="clear" w:color="auto" w:fill="FFFFFF"/>
        </w:rPr>
        <w:t>QUEIROZ, ANDRÉ MARTINS et al. Avaliação de diferentes fontes e doses de nitrogênio na adubação da cultura do milho (Zeamays L.). </w:t>
      </w:r>
      <w:r w:rsidRPr="00C6392C">
        <w:rPr>
          <w:rFonts w:ascii="Arial" w:hAnsi="Arial" w:cs="Arial"/>
          <w:bCs/>
          <w:sz w:val="24"/>
          <w:szCs w:val="24"/>
          <w:shd w:val="clear" w:color="auto" w:fill="FFFFFF"/>
        </w:rPr>
        <w:t>Revista Brasileira de Milho e Sorgo</w:t>
      </w:r>
      <w:r w:rsidRPr="00C6392C">
        <w:rPr>
          <w:rFonts w:ascii="Arial" w:hAnsi="Arial" w:cs="Arial"/>
          <w:sz w:val="24"/>
          <w:szCs w:val="24"/>
          <w:shd w:val="clear" w:color="auto" w:fill="FFFFFF"/>
        </w:rPr>
        <w:t>, v. 10, n. 3, p. 257-266, 2012.</w:t>
      </w:r>
    </w:p>
    <w:p w:rsidR="00BA551E" w:rsidRPr="00C6392C" w:rsidRDefault="00BA551E" w:rsidP="00BA551E">
      <w:pPr>
        <w:spacing w:after="0" w:line="240" w:lineRule="auto"/>
        <w:rPr>
          <w:rFonts w:ascii="Arial" w:hAnsi="Arial" w:cs="Arial"/>
          <w:sz w:val="24"/>
          <w:szCs w:val="24"/>
          <w:shd w:val="clear" w:color="auto" w:fill="FFFFFF"/>
        </w:rPr>
      </w:pPr>
    </w:p>
    <w:p w:rsidR="00BE099F" w:rsidRPr="00C6392C" w:rsidRDefault="00BE099F" w:rsidP="00BA551E">
      <w:pPr>
        <w:spacing w:after="0" w:line="240" w:lineRule="auto"/>
        <w:rPr>
          <w:rFonts w:ascii="Arial" w:hAnsi="Arial" w:cs="Arial"/>
          <w:sz w:val="24"/>
          <w:szCs w:val="24"/>
          <w:shd w:val="clear" w:color="auto" w:fill="FFFFFF"/>
          <w:lang w:val="en-US"/>
        </w:rPr>
      </w:pPr>
      <w:r w:rsidRPr="00C6392C">
        <w:rPr>
          <w:rFonts w:ascii="Arial" w:hAnsi="Arial" w:cs="Arial"/>
          <w:sz w:val="24"/>
          <w:szCs w:val="24"/>
          <w:shd w:val="clear" w:color="auto" w:fill="FFFFFF"/>
        </w:rPr>
        <w:t>SANTOS, LUIZ PAULO DORNELAS et al. Doses de nitrogênio na cultura do milho para altas produtividades de grãos. </w:t>
      </w:r>
      <w:r w:rsidRPr="00C6392C">
        <w:rPr>
          <w:rFonts w:ascii="Arial" w:hAnsi="Arial" w:cs="Arial"/>
          <w:bCs/>
          <w:sz w:val="24"/>
          <w:szCs w:val="24"/>
          <w:shd w:val="clear" w:color="auto" w:fill="FFFFFF"/>
          <w:lang w:val="en-US"/>
        </w:rPr>
        <w:t>Revista Brasileira de Milho e Sorgo</w:t>
      </w:r>
      <w:r w:rsidRPr="00C6392C">
        <w:rPr>
          <w:rFonts w:ascii="Arial" w:hAnsi="Arial" w:cs="Arial"/>
          <w:sz w:val="24"/>
          <w:szCs w:val="24"/>
          <w:shd w:val="clear" w:color="auto" w:fill="FFFFFF"/>
          <w:lang w:val="en-US"/>
        </w:rPr>
        <w:t>, v. 12, n. 3, p. 270-279, 2014.</w:t>
      </w:r>
    </w:p>
    <w:p w:rsidR="00BA551E" w:rsidRPr="00C6392C" w:rsidRDefault="00BA551E" w:rsidP="00BA551E">
      <w:pPr>
        <w:spacing w:after="0" w:line="240" w:lineRule="auto"/>
        <w:rPr>
          <w:rFonts w:ascii="Arial" w:hAnsi="Arial" w:cs="Arial"/>
          <w:sz w:val="24"/>
          <w:szCs w:val="24"/>
          <w:lang w:val="en-US"/>
        </w:rPr>
      </w:pPr>
    </w:p>
    <w:p w:rsidR="00F938EE" w:rsidRPr="00C6392C" w:rsidRDefault="00F938EE" w:rsidP="00BA551E">
      <w:pPr>
        <w:spacing w:after="0" w:line="240" w:lineRule="auto"/>
        <w:rPr>
          <w:rFonts w:ascii="Arial" w:hAnsi="Arial" w:cs="Arial"/>
          <w:sz w:val="24"/>
          <w:szCs w:val="24"/>
          <w:lang w:val="en-US"/>
        </w:rPr>
      </w:pPr>
      <w:r w:rsidRPr="00C6392C">
        <w:rPr>
          <w:rFonts w:ascii="Arial" w:hAnsi="Arial" w:cs="Arial"/>
          <w:sz w:val="24"/>
          <w:szCs w:val="24"/>
          <w:lang w:val="en-US"/>
        </w:rPr>
        <w:t xml:space="preserve">ULGER, A. C.; BECKER, A. C.; </w:t>
      </w:r>
      <w:r w:rsidR="00BE099F" w:rsidRPr="00C6392C">
        <w:rPr>
          <w:rFonts w:ascii="Arial" w:hAnsi="Arial" w:cs="Arial"/>
          <w:sz w:val="24"/>
          <w:szCs w:val="24"/>
          <w:lang w:val="en-US"/>
        </w:rPr>
        <w:t>KANT, G.</w:t>
      </w:r>
      <w:r w:rsidRPr="00C6392C">
        <w:rPr>
          <w:rFonts w:ascii="Arial" w:hAnsi="Arial" w:cs="Arial"/>
          <w:sz w:val="24"/>
          <w:szCs w:val="24"/>
          <w:lang w:val="en-US"/>
        </w:rPr>
        <w:t xml:space="preserve"> Response of various maize inbred line and hybrids to increasing rates of nitrogen fertilizer. Journal of Agronomy and Crop Science. Andac, v. 159, n. 3, p. 157-63, 1995.</w:t>
      </w:r>
    </w:p>
    <w:sectPr w:rsidR="00F938EE" w:rsidRPr="00C6392C" w:rsidSect="00A51BC3">
      <w:footerReference w:type="default" r:id="rId16"/>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D2" w:rsidRDefault="00B96ED2" w:rsidP="00EF059B">
      <w:pPr>
        <w:spacing w:after="0" w:line="240" w:lineRule="auto"/>
      </w:pPr>
      <w:r>
        <w:separator/>
      </w:r>
    </w:p>
  </w:endnote>
  <w:endnote w:type="continuationSeparator" w:id="0">
    <w:p w:rsidR="00B96ED2" w:rsidRDefault="00B96ED2" w:rsidP="00EF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60" w:rsidRDefault="00640760" w:rsidP="00B36EEA">
    <w:pPr>
      <w:pStyle w:val="Rodap"/>
      <w:jc w:val="center"/>
    </w:pPr>
  </w:p>
  <w:p w:rsidR="00640760" w:rsidRDefault="0064076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D2" w:rsidRDefault="00B96ED2" w:rsidP="00EF059B">
      <w:pPr>
        <w:spacing w:after="0" w:line="240" w:lineRule="auto"/>
      </w:pPr>
      <w:r>
        <w:separator/>
      </w:r>
    </w:p>
  </w:footnote>
  <w:footnote w:type="continuationSeparator" w:id="0">
    <w:p w:rsidR="00B96ED2" w:rsidRDefault="00B96ED2" w:rsidP="00EF059B">
      <w:pPr>
        <w:spacing w:after="0" w:line="240" w:lineRule="auto"/>
      </w:pPr>
      <w:r>
        <w:continuationSeparator/>
      </w:r>
    </w:p>
  </w:footnote>
  <w:footnote w:id="1">
    <w:p w:rsidR="001B2F52" w:rsidRPr="00BF7F75" w:rsidRDefault="001B2F52" w:rsidP="00BF7F75">
      <w:pPr>
        <w:pStyle w:val="Textodenotaderodap"/>
        <w:jc w:val="both"/>
        <w:rPr>
          <w:rFonts w:ascii="Arial" w:hAnsi="Arial" w:cs="Arial"/>
          <w:sz w:val="22"/>
        </w:rPr>
      </w:pPr>
      <w:r w:rsidRPr="00BF7F75">
        <w:rPr>
          <w:rStyle w:val="Refdenotaderodap"/>
          <w:rFonts w:ascii="Arial" w:hAnsi="Arial" w:cs="Arial"/>
          <w:sz w:val="22"/>
        </w:rPr>
        <w:footnoteRef/>
      </w:r>
      <w:r w:rsidRPr="00BF7F75">
        <w:rPr>
          <w:rFonts w:ascii="Arial" w:hAnsi="Arial" w:cs="Arial"/>
          <w:sz w:val="22"/>
        </w:rPr>
        <w:t xml:space="preserve">Acadêmico do terceiro semestre de Engenharia Agronômica da Faculdade La Salle de Lucas do Rio Verde-MT. E-mail: </w:t>
      </w:r>
      <w:hyperlink r:id="rId1" w:history="1">
        <w:r w:rsidRPr="00BF7F75">
          <w:rPr>
            <w:rStyle w:val="Hyperlink"/>
            <w:rFonts w:ascii="Arial" w:hAnsi="Arial" w:cs="Arial"/>
            <w:color w:val="auto"/>
            <w:sz w:val="22"/>
            <w:u w:val="none"/>
          </w:rPr>
          <w:t>cristinavweber@outlook.com</w:t>
        </w:r>
      </w:hyperlink>
      <w:r w:rsidRPr="00BF7F75">
        <w:rPr>
          <w:rFonts w:ascii="Arial" w:hAnsi="Arial" w:cs="Arial"/>
          <w:sz w:val="22"/>
        </w:rPr>
        <w:t>.</w:t>
      </w:r>
      <w:r w:rsidR="00BF7F75" w:rsidRPr="00BF7F75">
        <w:rPr>
          <w:rFonts w:ascii="Arial" w:hAnsi="Arial" w:cs="Arial"/>
          <w:sz w:val="22"/>
        </w:rPr>
        <w:t xml:space="preserve"> </w:t>
      </w:r>
      <w:r w:rsidR="00BF7F75" w:rsidRPr="00BF7F75">
        <w:rPr>
          <w:rFonts w:ascii="Arial" w:eastAsia="Arial" w:hAnsi="Arial" w:cs="Arial"/>
          <w:sz w:val="22"/>
        </w:rPr>
        <w:t>Artigo vencedor do X Concurso de Artigos de Iniciação Científica da Faculdade La Salle,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D9"/>
    <w:multiLevelType w:val="hybridMultilevel"/>
    <w:tmpl w:val="8A988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AC02D1"/>
    <w:multiLevelType w:val="hybridMultilevel"/>
    <w:tmpl w:val="6038B6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23D30998"/>
    <w:multiLevelType w:val="hybridMultilevel"/>
    <w:tmpl w:val="8F4E12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24836A38"/>
    <w:multiLevelType w:val="hybridMultilevel"/>
    <w:tmpl w:val="70340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9B22CF"/>
    <w:multiLevelType w:val="hybridMultilevel"/>
    <w:tmpl w:val="48544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B96671F"/>
    <w:multiLevelType w:val="hybridMultilevel"/>
    <w:tmpl w:val="CEE23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921C56"/>
    <w:multiLevelType w:val="hybridMultilevel"/>
    <w:tmpl w:val="6DD4F0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AF6E94"/>
    <w:multiLevelType w:val="hybridMultilevel"/>
    <w:tmpl w:val="B7887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C6A4378"/>
    <w:multiLevelType w:val="hybridMultilevel"/>
    <w:tmpl w:val="6706EDE6"/>
    <w:lvl w:ilvl="0" w:tplc="AAF404B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2"/>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EF"/>
    <w:rsid w:val="00004504"/>
    <w:rsid w:val="000103FE"/>
    <w:rsid w:val="0001197A"/>
    <w:rsid w:val="00014A36"/>
    <w:rsid w:val="00017892"/>
    <w:rsid w:val="00026B0E"/>
    <w:rsid w:val="0003166C"/>
    <w:rsid w:val="00031F68"/>
    <w:rsid w:val="00036D57"/>
    <w:rsid w:val="000435A2"/>
    <w:rsid w:val="000512E7"/>
    <w:rsid w:val="00065E4F"/>
    <w:rsid w:val="00071671"/>
    <w:rsid w:val="00076296"/>
    <w:rsid w:val="00082070"/>
    <w:rsid w:val="00082AB3"/>
    <w:rsid w:val="00086187"/>
    <w:rsid w:val="00095368"/>
    <w:rsid w:val="000A0834"/>
    <w:rsid w:val="000A3586"/>
    <w:rsid w:val="000A49E7"/>
    <w:rsid w:val="000C2074"/>
    <w:rsid w:val="000C2801"/>
    <w:rsid w:val="000C324F"/>
    <w:rsid w:val="000D73FF"/>
    <w:rsid w:val="000E03BB"/>
    <w:rsid w:val="000F05E5"/>
    <w:rsid w:val="001005C8"/>
    <w:rsid w:val="00103E2D"/>
    <w:rsid w:val="00105985"/>
    <w:rsid w:val="00113AFE"/>
    <w:rsid w:val="00113C6C"/>
    <w:rsid w:val="00115005"/>
    <w:rsid w:val="00122A33"/>
    <w:rsid w:val="00126C38"/>
    <w:rsid w:val="00135CAF"/>
    <w:rsid w:val="0013622E"/>
    <w:rsid w:val="00136C26"/>
    <w:rsid w:val="00151203"/>
    <w:rsid w:val="00166D4D"/>
    <w:rsid w:val="00173F26"/>
    <w:rsid w:val="001743F6"/>
    <w:rsid w:val="00193A23"/>
    <w:rsid w:val="00196445"/>
    <w:rsid w:val="001A33B0"/>
    <w:rsid w:val="001A6128"/>
    <w:rsid w:val="001B0DD8"/>
    <w:rsid w:val="001B2F52"/>
    <w:rsid w:val="001B78A5"/>
    <w:rsid w:val="001E4249"/>
    <w:rsid w:val="00201D27"/>
    <w:rsid w:val="00204FF2"/>
    <w:rsid w:val="00210A5F"/>
    <w:rsid w:val="00212B8E"/>
    <w:rsid w:val="0022661E"/>
    <w:rsid w:val="00243C89"/>
    <w:rsid w:val="00253A5D"/>
    <w:rsid w:val="00265521"/>
    <w:rsid w:val="00276554"/>
    <w:rsid w:val="00281BF6"/>
    <w:rsid w:val="00282FB6"/>
    <w:rsid w:val="00287466"/>
    <w:rsid w:val="00292D75"/>
    <w:rsid w:val="002A0D8D"/>
    <w:rsid w:val="002A0FC3"/>
    <w:rsid w:val="002A79E3"/>
    <w:rsid w:val="002C0735"/>
    <w:rsid w:val="002C3E99"/>
    <w:rsid w:val="002C7009"/>
    <w:rsid w:val="002D3FE6"/>
    <w:rsid w:val="002E0AFA"/>
    <w:rsid w:val="002E4576"/>
    <w:rsid w:val="00301BD9"/>
    <w:rsid w:val="00330C26"/>
    <w:rsid w:val="00333E1C"/>
    <w:rsid w:val="003346D5"/>
    <w:rsid w:val="003411DE"/>
    <w:rsid w:val="00344DA1"/>
    <w:rsid w:val="003476E5"/>
    <w:rsid w:val="00362D46"/>
    <w:rsid w:val="0036659A"/>
    <w:rsid w:val="00370A21"/>
    <w:rsid w:val="003718C2"/>
    <w:rsid w:val="00374AC5"/>
    <w:rsid w:val="00376C20"/>
    <w:rsid w:val="0038233B"/>
    <w:rsid w:val="00384FEF"/>
    <w:rsid w:val="0038581E"/>
    <w:rsid w:val="00390FAF"/>
    <w:rsid w:val="003951AF"/>
    <w:rsid w:val="003A06BA"/>
    <w:rsid w:val="003A3C57"/>
    <w:rsid w:val="003A485B"/>
    <w:rsid w:val="003B5E58"/>
    <w:rsid w:val="003B6AD0"/>
    <w:rsid w:val="003B6E60"/>
    <w:rsid w:val="003E111B"/>
    <w:rsid w:val="003E5777"/>
    <w:rsid w:val="003F550D"/>
    <w:rsid w:val="0040553D"/>
    <w:rsid w:val="0040726D"/>
    <w:rsid w:val="00410A74"/>
    <w:rsid w:val="004111A3"/>
    <w:rsid w:val="00411305"/>
    <w:rsid w:val="00412CC9"/>
    <w:rsid w:val="00412DCF"/>
    <w:rsid w:val="0041474E"/>
    <w:rsid w:val="0042390C"/>
    <w:rsid w:val="004267E6"/>
    <w:rsid w:val="00427AD4"/>
    <w:rsid w:val="00432B81"/>
    <w:rsid w:val="0043389B"/>
    <w:rsid w:val="00453E31"/>
    <w:rsid w:val="004A2B84"/>
    <w:rsid w:val="004C61AB"/>
    <w:rsid w:val="004D03FA"/>
    <w:rsid w:val="004D7C53"/>
    <w:rsid w:val="004D7E74"/>
    <w:rsid w:val="004E3E05"/>
    <w:rsid w:val="00504751"/>
    <w:rsid w:val="005051D6"/>
    <w:rsid w:val="00510BF8"/>
    <w:rsid w:val="00523FF1"/>
    <w:rsid w:val="00530995"/>
    <w:rsid w:val="005435C8"/>
    <w:rsid w:val="00543991"/>
    <w:rsid w:val="00596238"/>
    <w:rsid w:val="005A1FBA"/>
    <w:rsid w:val="005B666E"/>
    <w:rsid w:val="005B72E4"/>
    <w:rsid w:val="005C2FB2"/>
    <w:rsid w:val="005D5E35"/>
    <w:rsid w:val="005E0A14"/>
    <w:rsid w:val="005F5065"/>
    <w:rsid w:val="00601E3F"/>
    <w:rsid w:val="00610A55"/>
    <w:rsid w:val="0061740A"/>
    <w:rsid w:val="006240D7"/>
    <w:rsid w:val="006311DF"/>
    <w:rsid w:val="006338EE"/>
    <w:rsid w:val="00635E20"/>
    <w:rsid w:val="00640760"/>
    <w:rsid w:val="00641A47"/>
    <w:rsid w:val="006434A6"/>
    <w:rsid w:val="00661D1F"/>
    <w:rsid w:val="00674052"/>
    <w:rsid w:val="006758BB"/>
    <w:rsid w:val="00680011"/>
    <w:rsid w:val="00680265"/>
    <w:rsid w:val="006933C5"/>
    <w:rsid w:val="0069665E"/>
    <w:rsid w:val="006A0D9A"/>
    <w:rsid w:val="006B431C"/>
    <w:rsid w:val="006C39CC"/>
    <w:rsid w:val="006D3778"/>
    <w:rsid w:val="006E2C14"/>
    <w:rsid w:val="006E3ED2"/>
    <w:rsid w:val="006E5F63"/>
    <w:rsid w:val="006F06E2"/>
    <w:rsid w:val="006F6FB1"/>
    <w:rsid w:val="00702C99"/>
    <w:rsid w:val="00703FE3"/>
    <w:rsid w:val="0071281A"/>
    <w:rsid w:val="00714B40"/>
    <w:rsid w:val="00732D5C"/>
    <w:rsid w:val="00743478"/>
    <w:rsid w:val="00744271"/>
    <w:rsid w:val="00744652"/>
    <w:rsid w:val="00751A36"/>
    <w:rsid w:val="00752F8A"/>
    <w:rsid w:val="00753E09"/>
    <w:rsid w:val="00761EE8"/>
    <w:rsid w:val="00763CB0"/>
    <w:rsid w:val="00781332"/>
    <w:rsid w:val="007922D4"/>
    <w:rsid w:val="007961E0"/>
    <w:rsid w:val="007A2309"/>
    <w:rsid w:val="007A4543"/>
    <w:rsid w:val="007A73A7"/>
    <w:rsid w:val="007B1788"/>
    <w:rsid w:val="007B4FCD"/>
    <w:rsid w:val="007B5721"/>
    <w:rsid w:val="007C4B40"/>
    <w:rsid w:val="007C6F4F"/>
    <w:rsid w:val="007E72C9"/>
    <w:rsid w:val="007F024D"/>
    <w:rsid w:val="0080403D"/>
    <w:rsid w:val="00804C4A"/>
    <w:rsid w:val="00811E16"/>
    <w:rsid w:val="00816DAB"/>
    <w:rsid w:val="00821B7D"/>
    <w:rsid w:val="00832917"/>
    <w:rsid w:val="00843877"/>
    <w:rsid w:val="008467BB"/>
    <w:rsid w:val="00846940"/>
    <w:rsid w:val="00847115"/>
    <w:rsid w:val="00852F7E"/>
    <w:rsid w:val="00860350"/>
    <w:rsid w:val="00861E22"/>
    <w:rsid w:val="00863835"/>
    <w:rsid w:val="008638A8"/>
    <w:rsid w:val="008644F4"/>
    <w:rsid w:val="00870C4E"/>
    <w:rsid w:val="00881284"/>
    <w:rsid w:val="00886D49"/>
    <w:rsid w:val="008A3196"/>
    <w:rsid w:val="008B42EB"/>
    <w:rsid w:val="008B499E"/>
    <w:rsid w:val="008B7AB2"/>
    <w:rsid w:val="008D16DD"/>
    <w:rsid w:val="008E0891"/>
    <w:rsid w:val="008E5A17"/>
    <w:rsid w:val="00915A4E"/>
    <w:rsid w:val="0092490C"/>
    <w:rsid w:val="00926B54"/>
    <w:rsid w:val="009350DE"/>
    <w:rsid w:val="00937B8A"/>
    <w:rsid w:val="00941C0F"/>
    <w:rsid w:val="00943C17"/>
    <w:rsid w:val="009477CA"/>
    <w:rsid w:val="009510AA"/>
    <w:rsid w:val="00955F03"/>
    <w:rsid w:val="009571C8"/>
    <w:rsid w:val="009845F7"/>
    <w:rsid w:val="009948FE"/>
    <w:rsid w:val="00997ECE"/>
    <w:rsid w:val="009D3CE5"/>
    <w:rsid w:val="009D55ED"/>
    <w:rsid w:val="009D62CD"/>
    <w:rsid w:val="009E3043"/>
    <w:rsid w:val="009E3719"/>
    <w:rsid w:val="009F7F7C"/>
    <w:rsid w:val="00A06C41"/>
    <w:rsid w:val="00A076D9"/>
    <w:rsid w:val="00A12532"/>
    <w:rsid w:val="00A154F6"/>
    <w:rsid w:val="00A1632A"/>
    <w:rsid w:val="00A16401"/>
    <w:rsid w:val="00A22195"/>
    <w:rsid w:val="00A2390B"/>
    <w:rsid w:val="00A26CF3"/>
    <w:rsid w:val="00A350CC"/>
    <w:rsid w:val="00A46457"/>
    <w:rsid w:val="00A465A2"/>
    <w:rsid w:val="00A47543"/>
    <w:rsid w:val="00A47890"/>
    <w:rsid w:val="00A50967"/>
    <w:rsid w:val="00A51BC3"/>
    <w:rsid w:val="00A56FBF"/>
    <w:rsid w:val="00A62C6D"/>
    <w:rsid w:val="00A71153"/>
    <w:rsid w:val="00A7266A"/>
    <w:rsid w:val="00A730E9"/>
    <w:rsid w:val="00A737A3"/>
    <w:rsid w:val="00A84FD8"/>
    <w:rsid w:val="00A858C1"/>
    <w:rsid w:val="00A86442"/>
    <w:rsid w:val="00A92432"/>
    <w:rsid w:val="00A93031"/>
    <w:rsid w:val="00A93968"/>
    <w:rsid w:val="00A94818"/>
    <w:rsid w:val="00A9520D"/>
    <w:rsid w:val="00A96C52"/>
    <w:rsid w:val="00AB100E"/>
    <w:rsid w:val="00AB2196"/>
    <w:rsid w:val="00AB43AF"/>
    <w:rsid w:val="00AE4BBD"/>
    <w:rsid w:val="00AF1264"/>
    <w:rsid w:val="00B00E25"/>
    <w:rsid w:val="00B04772"/>
    <w:rsid w:val="00B316D4"/>
    <w:rsid w:val="00B36EEA"/>
    <w:rsid w:val="00B40AF8"/>
    <w:rsid w:val="00B41AB1"/>
    <w:rsid w:val="00B53834"/>
    <w:rsid w:val="00B54E84"/>
    <w:rsid w:val="00B552A0"/>
    <w:rsid w:val="00B60403"/>
    <w:rsid w:val="00B6490B"/>
    <w:rsid w:val="00B70D8E"/>
    <w:rsid w:val="00B76DE7"/>
    <w:rsid w:val="00B81AD1"/>
    <w:rsid w:val="00B843AD"/>
    <w:rsid w:val="00B86A9B"/>
    <w:rsid w:val="00B86F54"/>
    <w:rsid w:val="00B9567C"/>
    <w:rsid w:val="00B96ED2"/>
    <w:rsid w:val="00BA551E"/>
    <w:rsid w:val="00BA67A1"/>
    <w:rsid w:val="00BA7895"/>
    <w:rsid w:val="00BB088F"/>
    <w:rsid w:val="00BB37FF"/>
    <w:rsid w:val="00BC0B6E"/>
    <w:rsid w:val="00BC173E"/>
    <w:rsid w:val="00BC402D"/>
    <w:rsid w:val="00BD0B85"/>
    <w:rsid w:val="00BD1768"/>
    <w:rsid w:val="00BD3B2C"/>
    <w:rsid w:val="00BD714F"/>
    <w:rsid w:val="00BE099F"/>
    <w:rsid w:val="00BF069A"/>
    <w:rsid w:val="00BF23C7"/>
    <w:rsid w:val="00BF7F75"/>
    <w:rsid w:val="00C07073"/>
    <w:rsid w:val="00C141F5"/>
    <w:rsid w:val="00C23EBC"/>
    <w:rsid w:val="00C3077C"/>
    <w:rsid w:val="00C33FA1"/>
    <w:rsid w:val="00C366F7"/>
    <w:rsid w:val="00C415A3"/>
    <w:rsid w:val="00C436DC"/>
    <w:rsid w:val="00C44ADB"/>
    <w:rsid w:val="00C54B68"/>
    <w:rsid w:val="00C5564A"/>
    <w:rsid w:val="00C63452"/>
    <w:rsid w:val="00C6392C"/>
    <w:rsid w:val="00C6578C"/>
    <w:rsid w:val="00C75791"/>
    <w:rsid w:val="00C81F52"/>
    <w:rsid w:val="00C9424E"/>
    <w:rsid w:val="00CA79FC"/>
    <w:rsid w:val="00CC2B93"/>
    <w:rsid w:val="00CD2727"/>
    <w:rsid w:val="00CD31A8"/>
    <w:rsid w:val="00CD7F7C"/>
    <w:rsid w:val="00CE5DEF"/>
    <w:rsid w:val="00CF4055"/>
    <w:rsid w:val="00CF4E55"/>
    <w:rsid w:val="00CF5907"/>
    <w:rsid w:val="00CF5F78"/>
    <w:rsid w:val="00D13F0E"/>
    <w:rsid w:val="00D2045E"/>
    <w:rsid w:val="00D3554F"/>
    <w:rsid w:val="00D4609F"/>
    <w:rsid w:val="00D7712A"/>
    <w:rsid w:val="00D808E2"/>
    <w:rsid w:val="00D8278D"/>
    <w:rsid w:val="00D86B02"/>
    <w:rsid w:val="00D969D2"/>
    <w:rsid w:val="00DB363E"/>
    <w:rsid w:val="00DD63AF"/>
    <w:rsid w:val="00DD69C6"/>
    <w:rsid w:val="00DD6B56"/>
    <w:rsid w:val="00DE24AD"/>
    <w:rsid w:val="00DE3760"/>
    <w:rsid w:val="00DE3C95"/>
    <w:rsid w:val="00DE5269"/>
    <w:rsid w:val="00DF7F99"/>
    <w:rsid w:val="00DF7FBA"/>
    <w:rsid w:val="00E02030"/>
    <w:rsid w:val="00E0256A"/>
    <w:rsid w:val="00E10E86"/>
    <w:rsid w:val="00E16804"/>
    <w:rsid w:val="00E2589E"/>
    <w:rsid w:val="00E35DD2"/>
    <w:rsid w:val="00E40323"/>
    <w:rsid w:val="00E46AF4"/>
    <w:rsid w:val="00E51B14"/>
    <w:rsid w:val="00E51C60"/>
    <w:rsid w:val="00E61F55"/>
    <w:rsid w:val="00E6326B"/>
    <w:rsid w:val="00E64EC2"/>
    <w:rsid w:val="00E6701D"/>
    <w:rsid w:val="00E73187"/>
    <w:rsid w:val="00E800C4"/>
    <w:rsid w:val="00E854B9"/>
    <w:rsid w:val="00E8621E"/>
    <w:rsid w:val="00E930FD"/>
    <w:rsid w:val="00EA4986"/>
    <w:rsid w:val="00EA52ED"/>
    <w:rsid w:val="00EA6C12"/>
    <w:rsid w:val="00EB31E7"/>
    <w:rsid w:val="00EC4D7E"/>
    <w:rsid w:val="00EC77E1"/>
    <w:rsid w:val="00ED1F2F"/>
    <w:rsid w:val="00ED51E0"/>
    <w:rsid w:val="00ED537F"/>
    <w:rsid w:val="00EE294B"/>
    <w:rsid w:val="00EF059B"/>
    <w:rsid w:val="00EF6CF1"/>
    <w:rsid w:val="00F02542"/>
    <w:rsid w:val="00F038BE"/>
    <w:rsid w:val="00F05785"/>
    <w:rsid w:val="00F11CC9"/>
    <w:rsid w:val="00F206C5"/>
    <w:rsid w:val="00F253DA"/>
    <w:rsid w:val="00F33F44"/>
    <w:rsid w:val="00F40BB7"/>
    <w:rsid w:val="00F52942"/>
    <w:rsid w:val="00F60340"/>
    <w:rsid w:val="00F662FA"/>
    <w:rsid w:val="00F72DA8"/>
    <w:rsid w:val="00F82349"/>
    <w:rsid w:val="00F83181"/>
    <w:rsid w:val="00F8338B"/>
    <w:rsid w:val="00F83AE7"/>
    <w:rsid w:val="00F938EE"/>
    <w:rsid w:val="00F944E9"/>
    <w:rsid w:val="00F958D3"/>
    <w:rsid w:val="00F979EC"/>
    <w:rsid w:val="00FA5B8D"/>
    <w:rsid w:val="00FB2D79"/>
    <w:rsid w:val="00FB656F"/>
    <w:rsid w:val="00FC4CEC"/>
    <w:rsid w:val="00FE3658"/>
    <w:rsid w:val="00FE4257"/>
    <w:rsid w:val="00FE5A55"/>
    <w:rsid w:val="00FF02EE"/>
    <w:rsid w:val="00FF0A64"/>
    <w:rsid w:val="00FF3A9F"/>
    <w:rsid w:val="00FF78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0F8D"/>
  <w15:docId w15:val="{A3402ECE-9500-441B-BF15-8336B96C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EF"/>
  </w:style>
  <w:style w:type="paragraph" w:styleId="Ttulo1">
    <w:name w:val="heading 1"/>
    <w:basedOn w:val="Normal"/>
    <w:next w:val="Normal"/>
    <w:link w:val="Ttulo1Char"/>
    <w:uiPriority w:val="9"/>
    <w:qFormat/>
    <w:rsid w:val="00B04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04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E5D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DEF"/>
    <w:rPr>
      <w:rFonts w:ascii="Tahoma" w:hAnsi="Tahoma" w:cs="Tahoma"/>
      <w:sz w:val="16"/>
      <w:szCs w:val="16"/>
    </w:rPr>
  </w:style>
  <w:style w:type="paragraph" w:styleId="PargrafodaLista">
    <w:name w:val="List Paragraph"/>
    <w:basedOn w:val="Normal"/>
    <w:uiPriority w:val="34"/>
    <w:qFormat/>
    <w:rsid w:val="00CE5DEF"/>
    <w:pPr>
      <w:ind w:left="720"/>
      <w:contextualSpacing/>
    </w:pPr>
  </w:style>
  <w:style w:type="character" w:styleId="Hyperlink">
    <w:name w:val="Hyperlink"/>
    <w:basedOn w:val="Fontepargpadro"/>
    <w:uiPriority w:val="99"/>
    <w:unhideWhenUsed/>
    <w:rsid w:val="00076296"/>
    <w:rPr>
      <w:color w:val="0000FF" w:themeColor="hyperlink"/>
      <w:u w:val="single"/>
    </w:rPr>
  </w:style>
  <w:style w:type="table" w:styleId="Tabelacomgrade">
    <w:name w:val="Table Grid"/>
    <w:basedOn w:val="Tabelanormal"/>
    <w:uiPriority w:val="59"/>
    <w:rsid w:val="009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B088F"/>
    <w:rPr>
      <w:sz w:val="16"/>
      <w:szCs w:val="16"/>
    </w:rPr>
  </w:style>
  <w:style w:type="paragraph" w:styleId="Textodecomentrio">
    <w:name w:val="annotation text"/>
    <w:basedOn w:val="Normal"/>
    <w:link w:val="TextodecomentrioChar"/>
    <w:uiPriority w:val="99"/>
    <w:semiHidden/>
    <w:unhideWhenUsed/>
    <w:rsid w:val="00BB08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088F"/>
    <w:rPr>
      <w:sz w:val="20"/>
      <w:szCs w:val="20"/>
    </w:rPr>
  </w:style>
  <w:style w:type="paragraph" w:styleId="Assuntodocomentrio">
    <w:name w:val="annotation subject"/>
    <w:basedOn w:val="Textodecomentrio"/>
    <w:next w:val="Textodecomentrio"/>
    <w:link w:val="AssuntodocomentrioChar"/>
    <w:uiPriority w:val="99"/>
    <w:semiHidden/>
    <w:unhideWhenUsed/>
    <w:rsid w:val="00BB088F"/>
    <w:rPr>
      <w:b/>
      <w:bCs/>
    </w:rPr>
  </w:style>
  <w:style w:type="character" w:customStyle="1" w:styleId="AssuntodocomentrioChar">
    <w:name w:val="Assunto do comentário Char"/>
    <w:basedOn w:val="TextodecomentrioChar"/>
    <w:link w:val="Assuntodocomentrio"/>
    <w:uiPriority w:val="99"/>
    <w:semiHidden/>
    <w:rsid w:val="00BB088F"/>
    <w:rPr>
      <w:b/>
      <w:bCs/>
      <w:sz w:val="20"/>
      <w:szCs w:val="20"/>
    </w:rPr>
  </w:style>
  <w:style w:type="character" w:customStyle="1" w:styleId="UnresolvedMention">
    <w:name w:val="Unresolved Mention"/>
    <w:basedOn w:val="Fontepargpadro"/>
    <w:uiPriority w:val="99"/>
    <w:semiHidden/>
    <w:unhideWhenUsed/>
    <w:rsid w:val="008B499E"/>
    <w:rPr>
      <w:color w:val="808080"/>
      <w:shd w:val="clear" w:color="auto" w:fill="E6E6E6"/>
    </w:rPr>
  </w:style>
  <w:style w:type="character" w:customStyle="1" w:styleId="Ttulo1Char">
    <w:name w:val="Título 1 Char"/>
    <w:basedOn w:val="Fontepargpadro"/>
    <w:link w:val="Ttulo1"/>
    <w:uiPriority w:val="9"/>
    <w:rsid w:val="00B0477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B04772"/>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semiHidden/>
    <w:unhideWhenUsed/>
    <w:qFormat/>
    <w:rsid w:val="00EF059B"/>
    <w:pPr>
      <w:outlineLvl w:val="9"/>
    </w:pPr>
  </w:style>
  <w:style w:type="paragraph" w:styleId="Sumrio1">
    <w:name w:val="toc 1"/>
    <w:basedOn w:val="Normal"/>
    <w:next w:val="Normal"/>
    <w:autoRedefine/>
    <w:uiPriority w:val="39"/>
    <w:unhideWhenUsed/>
    <w:rsid w:val="00EF059B"/>
    <w:pPr>
      <w:spacing w:after="100"/>
    </w:pPr>
  </w:style>
  <w:style w:type="paragraph" w:styleId="Sumrio2">
    <w:name w:val="toc 2"/>
    <w:basedOn w:val="Normal"/>
    <w:next w:val="Normal"/>
    <w:autoRedefine/>
    <w:uiPriority w:val="39"/>
    <w:unhideWhenUsed/>
    <w:rsid w:val="00EF059B"/>
    <w:pPr>
      <w:spacing w:after="100"/>
      <w:ind w:left="220"/>
    </w:pPr>
  </w:style>
  <w:style w:type="paragraph" w:styleId="Cabealho">
    <w:name w:val="header"/>
    <w:basedOn w:val="Normal"/>
    <w:link w:val="CabealhoChar"/>
    <w:uiPriority w:val="99"/>
    <w:unhideWhenUsed/>
    <w:rsid w:val="00EF05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059B"/>
  </w:style>
  <w:style w:type="paragraph" w:styleId="Rodap">
    <w:name w:val="footer"/>
    <w:basedOn w:val="Normal"/>
    <w:link w:val="RodapChar"/>
    <w:uiPriority w:val="99"/>
    <w:unhideWhenUsed/>
    <w:rsid w:val="00EF059B"/>
    <w:pPr>
      <w:tabs>
        <w:tab w:val="center" w:pos="4252"/>
        <w:tab w:val="right" w:pos="8504"/>
      </w:tabs>
      <w:spacing w:after="0" w:line="240" w:lineRule="auto"/>
    </w:pPr>
  </w:style>
  <w:style w:type="character" w:customStyle="1" w:styleId="RodapChar">
    <w:name w:val="Rodapé Char"/>
    <w:basedOn w:val="Fontepargpadro"/>
    <w:link w:val="Rodap"/>
    <w:uiPriority w:val="99"/>
    <w:rsid w:val="00EF059B"/>
  </w:style>
  <w:style w:type="paragraph" w:styleId="NormalWeb">
    <w:name w:val="Normal (Web)"/>
    <w:basedOn w:val="Normal"/>
    <w:uiPriority w:val="99"/>
    <w:unhideWhenUsed/>
    <w:rsid w:val="005F50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C81F5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81F52"/>
    <w:rPr>
      <w:sz w:val="20"/>
      <w:szCs w:val="20"/>
    </w:rPr>
  </w:style>
  <w:style w:type="character" w:styleId="Refdenotaderodap">
    <w:name w:val="footnote reference"/>
    <w:basedOn w:val="Fontepargpadro"/>
    <w:uiPriority w:val="99"/>
    <w:semiHidden/>
    <w:unhideWhenUsed/>
    <w:rsid w:val="00C81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32272">
      <w:bodyDiv w:val="1"/>
      <w:marLeft w:val="0"/>
      <w:marRight w:val="0"/>
      <w:marTop w:val="0"/>
      <w:marBottom w:val="0"/>
      <w:divBdr>
        <w:top w:val="none" w:sz="0" w:space="0" w:color="auto"/>
        <w:left w:val="none" w:sz="0" w:space="0" w:color="auto"/>
        <w:bottom w:val="none" w:sz="0" w:space="0" w:color="auto"/>
        <w:right w:val="none" w:sz="0" w:space="0" w:color="auto"/>
      </w:divBdr>
    </w:div>
    <w:div w:id="2028867953">
      <w:bodyDiv w:val="1"/>
      <w:marLeft w:val="0"/>
      <w:marRight w:val="0"/>
      <w:marTop w:val="0"/>
      <w:marBottom w:val="0"/>
      <w:divBdr>
        <w:top w:val="none" w:sz="0" w:space="0" w:color="auto"/>
        <w:left w:val="none" w:sz="0" w:space="0" w:color="auto"/>
        <w:bottom w:val="none" w:sz="0" w:space="0" w:color="auto"/>
        <w:right w:val="none" w:sz="0" w:space="0" w:color="auto"/>
      </w:divBdr>
      <w:divsChild>
        <w:div w:id="1134905638">
          <w:marLeft w:val="0"/>
          <w:marRight w:val="0"/>
          <w:marTop w:val="0"/>
          <w:marBottom w:val="0"/>
          <w:divBdr>
            <w:top w:val="none" w:sz="0" w:space="0" w:color="auto"/>
            <w:left w:val="none" w:sz="0" w:space="0" w:color="auto"/>
            <w:bottom w:val="none" w:sz="0" w:space="0" w:color="auto"/>
            <w:right w:val="none" w:sz="0" w:space="0" w:color="auto"/>
          </w:divBdr>
        </w:div>
        <w:div w:id="1279340435">
          <w:marLeft w:val="0"/>
          <w:marRight w:val="0"/>
          <w:marTop w:val="0"/>
          <w:marBottom w:val="0"/>
          <w:divBdr>
            <w:top w:val="none" w:sz="0" w:space="0" w:color="auto"/>
            <w:left w:val="none" w:sz="0" w:space="0" w:color="auto"/>
            <w:bottom w:val="none" w:sz="0" w:space="0" w:color="auto"/>
            <w:right w:val="none" w:sz="0" w:space="0" w:color="auto"/>
          </w:divBdr>
        </w:div>
        <w:div w:id="1002778615">
          <w:marLeft w:val="0"/>
          <w:marRight w:val="0"/>
          <w:marTop w:val="0"/>
          <w:marBottom w:val="0"/>
          <w:divBdr>
            <w:top w:val="none" w:sz="0" w:space="0" w:color="auto"/>
            <w:left w:val="none" w:sz="0" w:space="0" w:color="auto"/>
            <w:bottom w:val="none" w:sz="0" w:space="0" w:color="auto"/>
            <w:right w:val="none" w:sz="0" w:space="0" w:color="auto"/>
          </w:divBdr>
        </w:div>
        <w:div w:id="898319058">
          <w:marLeft w:val="0"/>
          <w:marRight w:val="0"/>
          <w:marTop w:val="0"/>
          <w:marBottom w:val="0"/>
          <w:divBdr>
            <w:top w:val="none" w:sz="0" w:space="0" w:color="auto"/>
            <w:left w:val="none" w:sz="0" w:space="0" w:color="auto"/>
            <w:bottom w:val="none" w:sz="0" w:space="0" w:color="auto"/>
            <w:right w:val="none" w:sz="0" w:space="0" w:color="auto"/>
          </w:divBdr>
        </w:div>
        <w:div w:id="405420032">
          <w:marLeft w:val="0"/>
          <w:marRight w:val="0"/>
          <w:marTop w:val="0"/>
          <w:marBottom w:val="0"/>
          <w:divBdr>
            <w:top w:val="none" w:sz="0" w:space="0" w:color="auto"/>
            <w:left w:val="none" w:sz="0" w:space="0" w:color="auto"/>
            <w:bottom w:val="none" w:sz="0" w:space="0" w:color="auto"/>
            <w:right w:val="none" w:sz="0" w:space="0" w:color="auto"/>
          </w:divBdr>
        </w:div>
        <w:div w:id="1993867418">
          <w:marLeft w:val="0"/>
          <w:marRight w:val="0"/>
          <w:marTop w:val="0"/>
          <w:marBottom w:val="0"/>
          <w:divBdr>
            <w:top w:val="none" w:sz="0" w:space="0" w:color="auto"/>
            <w:left w:val="none" w:sz="0" w:space="0" w:color="auto"/>
            <w:bottom w:val="none" w:sz="0" w:space="0" w:color="auto"/>
            <w:right w:val="none" w:sz="0" w:space="0" w:color="auto"/>
          </w:divBdr>
        </w:div>
        <w:div w:id="755053500">
          <w:marLeft w:val="0"/>
          <w:marRight w:val="0"/>
          <w:marTop w:val="0"/>
          <w:marBottom w:val="0"/>
          <w:divBdr>
            <w:top w:val="none" w:sz="0" w:space="0" w:color="auto"/>
            <w:left w:val="none" w:sz="0" w:space="0" w:color="auto"/>
            <w:bottom w:val="none" w:sz="0" w:space="0" w:color="auto"/>
            <w:right w:val="none" w:sz="0" w:space="0" w:color="auto"/>
          </w:divBdr>
        </w:div>
        <w:div w:id="980619315">
          <w:marLeft w:val="0"/>
          <w:marRight w:val="0"/>
          <w:marTop w:val="0"/>
          <w:marBottom w:val="0"/>
          <w:divBdr>
            <w:top w:val="none" w:sz="0" w:space="0" w:color="auto"/>
            <w:left w:val="none" w:sz="0" w:space="0" w:color="auto"/>
            <w:bottom w:val="none" w:sz="0" w:space="0" w:color="auto"/>
            <w:right w:val="none" w:sz="0" w:space="0" w:color="auto"/>
          </w:divBdr>
        </w:div>
        <w:div w:id="180362768">
          <w:marLeft w:val="0"/>
          <w:marRight w:val="0"/>
          <w:marTop w:val="0"/>
          <w:marBottom w:val="0"/>
          <w:divBdr>
            <w:top w:val="none" w:sz="0" w:space="0" w:color="auto"/>
            <w:left w:val="none" w:sz="0" w:space="0" w:color="auto"/>
            <w:bottom w:val="none" w:sz="0" w:space="0" w:color="auto"/>
            <w:right w:val="none" w:sz="0" w:space="0" w:color="auto"/>
          </w:divBdr>
        </w:div>
        <w:div w:id="130203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onhecer.org.br/enciclop/2014b/AGRARIAS/comportamento%20agronomic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pontociencia.org.br/experimentos/visualizar/osmose-em-batatas/133"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embrapa.br/busca-de-publicacoes/-/publicacao/busca/lucas%20do%20rio%20v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ristinavweber@outlook.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Fisiologia%20Vegetal%20-%20Lucas\Graficos%20Fisiolog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istina\Desktop\onedrive\Graficos%20Fisiologia%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Fisiologia%20Vegetal%20-%20Lucas\Graficos%20Fisiolog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ristina\Desktop\onedrive\Graficos%20Fisiologia%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esktop\Fisiologia%20Vegetal%20-%20Lucas\Graficos%20Fisiolog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ALTURA</a:t>
            </a:r>
          </a:p>
        </c:rich>
      </c:tx>
      <c:overlay val="0"/>
      <c:spPr>
        <a:noFill/>
        <a:ln>
          <a:noFill/>
        </a:ln>
        <a:effectLst/>
      </c:spPr>
    </c:title>
    <c:autoTitleDeleted val="0"/>
    <c:plotArea>
      <c:layout/>
      <c:scatterChart>
        <c:scatterStyle val="lineMarker"/>
        <c:varyColors val="0"/>
        <c:ser>
          <c:idx val="0"/>
          <c:order val="0"/>
          <c:tx>
            <c:strRef>
              <c:f>Planilha1!$B$9</c:f>
              <c:strCache>
                <c:ptCount val="1"/>
                <c:pt idx="0">
                  <c:v>Altura</c:v>
                </c:pt>
              </c:strCache>
            </c:strRef>
          </c:tx>
          <c:spPr>
            <a:ln w="19050" cap="rnd" cmpd="sng" algn="ctr">
              <a:noFill/>
              <a:prstDash val="solid"/>
              <a:round/>
            </a:ln>
            <a:effectLst/>
          </c:spPr>
          <c:marker>
            <c:symbol val="circle"/>
            <c:size val="5"/>
            <c:spPr>
              <a:solidFill>
                <a:schemeClr val="dk1">
                  <a:tint val="88500"/>
                </a:schemeClr>
              </a:solidFill>
              <a:ln w="9525" cap="flat" cmpd="sng" algn="ctr">
                <a:solidFill>
                  <a:schemeClr val="dk1">
                    <a:tint val="88500"/>
                    <a:shade val="95000"/>
                    <a:satMod val="105000"/>
                  </a:schemeClr>
                </a:solidFill>
                <a:prstDash val="solid"/>
                <a:round/>
              </a:ln>
              <a:effectLst/>
            </c:spPr>
          </c:marker>
          <c:trendline>
            <c:spPr>
              <a:ln w="19050" cap="rnd" cmpd="sng" algn="ctr">
                <a:solidFill>
                  <a:schemeClr val="accent1"/>
                </a:solidFill>
                <a:prstDash val="sysDot"/>
                <a:round/>
              </a:ln>
              <a:effectLst/>
            </c:spPr>
            <c:trendlineType val="linear"/>
            <c:dispRSqr val="1"/>
            <c:dispEq val="1"/>
            <c:trendlineLbl>
              <c:layout>
                <c:manualLayout>
                  <c:x val="0.11919100755680397"/>
                  <c:y val="0.35572519083969473"/>
                </c:manualLayout>
              </c:layout>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sz="900" baseline="0">
                        <a:latin typeface="Times New Roman" panose="02020603050405020304" pitchFamily="18" charset="0"/>
                        <a:cs typeface="Times New Roman" panose="02020603050405020304" pitchFamily="18" charset="0"/>
                      </a:rPr>
                      <a:t>y = 2,65x + 38,25</a:t>
                    </a:r>
                    <a:br>
                      <a:rPr lang="en-US" sz="900" baseline="0">
                        <a:latin typeface="Times New Roman" panose="02020603050405020304" pitchFamily="18" charset="0"/>
                        <a:cs typeface="Times New Roman" panose="02020603050405020304" pitchFamily="18" charset="0"/>
                      </a:rPr>
                    </a:br>
                    <a:r>
                      <a:rPr lang="en-US" sz="900" baseline="0">
                        <a:latin typeface="Times New Roman" panose="02020603050405020304" pitchFamily="18" charset="0"/>
                        <a:cs typeface="Times New Roman" panose="02020603050405020304" pitchFamily="18" charset="0"/>
                      </a:rPr>
                      <a:t>R² = 0,9979</a:t>
                    </a:r>
                  </a:p>
                </c:rich>
              </c:tx>
              <c:numFmt formatCode="General" sourceLinked="0"/>
              <c:spPr>
                <a:noFill/>
                <a:ln>
                  <a:noFill/>
                </a:ln>
                <a:effectLst/>
              </c:spPr>
            </c:trendlineLbl>
          </c:trendline>
          <c:xVal>
            <c:strRef>
              <c:f>Planilha1!$A$10:$A$13</c:f>
              <c:strCache>
                <c:ptCount val="4"/>
                <c:pt idx="0">
                  <c:v>F1</c:v>
                </c:pt>
                <c:pt idx="1">
                  <c:v>F2</c:v>
                </c:pt>
                <c:pt idx="2">
                  <c:v>F3</c:v>
                </c:pt>
                <c:pt idx="3">
                  <c:v>F4</c:v>
                </c:pt>
              </c:strCache>
            </c:strRef>
          </c:xVal>
          <c:yVal>
            <c:numRef>
              <c:f>Planilha1!$B$10:$B$13</c:f>
              <c:numCache>
                <c:formatCode>General</c:formatCode>
                <c:ptCount val="4"/>
                <c:pt idx="0">
                  <c:v>41</c:v>
                </c:pt>
                <c:pt idx="1">
                  <c:v>43.5</c:v>
                </c:pt>
                <c:pt idx="2">
                  <c:v>46</c:v>
                </c:pt>
                <c:pt idx="3">
                  <c:v>49</c:v>
                </c:pt>
              </c:numCache>
            </c:numRef>
          </c:yVal>
          <c:smooth val="0"/>
          <c:extLst>
            <c:ext xmlns:c16="http://schemas.microsoft.com/office/drawing/2014/chart" uri="{C3380CC4-5D6E-409C-BE32-E72D297353CC}">
              <c16:uniqueId val="{00000000-463A-4069-8901-86095CEA04E8}"/>
            </c:ext>
          </c:extLst>
        </c:ser>
        <c:dLbls>
          <c:showLegendKey val="0"/>
          <c:showVal val="0"/>
          <c:showCatName val="0"/>
          <c:showSerName val="0"/>
          <c:showPercent val="0"/>
          <c:showBubbleSize val="0"/>
        </c:dLbls>
        <c:axId val="46414464"/>
        <c:axId val="46509056"/>
      </c:scatterChart>
      <c:valAx>
        <c:axId val="464144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sz="1000">
                    <a:solidFill>
                      <a:sysClr val="windowText" lastClr="000000"/>
                    </a:solidFill>
                    <a:latin typeface="Times New Roman" panose="02020603050405020304" pitchFamily="18" charset="0"/>
                    <a:cs typeface="Times New Roman" panose="02020603050405020304" pitchFamily="18" charset="0"/>
                  </a:rPr>
                  <a:t>Vasos</a:t>
                </a:r>
                <a:r>
                  <a:rPr lang="pt-BR" sz="1000" baseline="0">
                    <a:solidFill>
                      <a:sysClr val="windowText" lastClr="000000"/>
                    </a:solidFill>
                    <a:latin typeface="Times New Roman" panose="02020603050405020304" pitchFamily="18" charset="0"/>
                    <a:cs typeface="Times New Roman" panose="02020603050405020304" pitchFamily="18" charset="0"/>
                  </a:rPr>
                  <a:t> de Fisiologia Vegetal</a:t>
                </a:r>
                <a:endParaRPr lang="pt-BR"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492936920896584"/>
              <c:y val="0.87664333624963953"/>
            </c:manualLayout>
          </c:layout>
          <c:overlay val="0"/>
          <c:spPr>
            <a:noFill/>
            <a:ln>
              <a:noFill/>
            </a:ln>
            <a:effectLst/>
          </c:spPr>
        </c:title>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6509056"/>
        <c:crosses val="autoZero"/>
        <c:crossBetween val="midCat"/>
      </c:valAx>
      <c:valAx>
        <c:axId val="46509056"/>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sz="1000">
                    <a:solidFill>
                      <a:sysClr val="windowText" lastClr="000000"/>
                    </a:solidFill>
                    <a:latin typeface="Times New Roman" panose="02020603050405020304" pitchFamily="18" charset="0"/>
                    <a:cs typeface="Times New Roman" panose="02020603050405020304" pitchFamily="18" charset="0"/>
                  </a:rPr>
                  <a:t>Altura</a:t>
                </a:r>
                <a:r>
                  <a:rPr lang="pt-BR" sz="1000" baseline="0">
                    <a:solidFill>
                      <a:sysClr val="windowText" lastClr="000000"/>
                    </a:solidFill>
                    <a:latin typeface="Times New Roman" panose="02020603050405020304" pitchFamily="18" charset="0"/>
                    <a:cs typeface="Times New Roman" panose="02020603050405020304" pitchFamily="18" charset="0"/>
                  </a:rPr>
                  <a:t> (cm)</a:t>
                </a:r>
                <a:endParaRPr lang="pt-BR"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64144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lang="en-US" sz="1400" b="0" i="0" u="none" strike="noStrike" kern="1200" spc="0" baseline="0">
                <a:solidFill>
                  <a:sysClr val="windowText" lastClr="000000"/>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NÚMERO</a:t>
            </a:r>
            <a:r>
              <a:rPr lang="en-US" baseline="0">
                <a:solidFill>
                  <a:sysClr val="windowText" lastClr="000000"/>
                </a:solidFill>
                <a:latin typeface="Times New Roman" panose="02020603050405020304" pitchFamily="18" charset="0"/>
                <a:cs typeface="Times New Roman" panose="02020603050405020304" pitchFamily="18" charset="0"/>
              </a:rPr>
              <a:t> DE  </a:t>
            </a:r>
            <a:r>
              <a:rPr lang="en-US">
                <a:solidFill>
                  <a:sysClr val="windowText" lastClr="000000"/>
                </a:solidFill>
                <a:latin typeface="Times New Roman" panose="02020603050405020304" pitchFamily="18" charset="0"/>
                <a:cs typeface="Times New Roman" panose="02020603050405020304" pitchFamily="18" charset="0"/>
              </a:rPr>
              <a:t>FOLHAS</a:t>
            </a:r>
          </a:p>
        </c:rich>
      </c:tx>
      <c:overlay val="0"/>
      <c:spPr>
        <a:noFill/>
        <a:ln>
          <a:noFill/>
        </a:ln>
        <a:effectLst/>
      </c:spPr>
    </c:title>
    <c:autoTitleDeleted val="0"/>
    <c:plotArea>
      <c:layout/>
      <c:scatterChart>
        <c:scatterStyle val="lineMarker"/>
        <c:varyColors val="0"/>
        <c:ser>
          <c:idx val="0"/>
          <c:order val="0"/>
          <c:tx>
            <c:strRef>
              <c:f>Planilha1!$E$9</c:f>
              <c:strCache>
                <c:ptCount val="1"/>
                <c:pt idx="0">
                  <c:v>Nº Folhas</c:v>
                </c:pt>
              </c:strCache>
            </c:strRef>
          </c:tx>
          <c:spPr>
            <a:ln w="19050" cap="rnd" cmpd="sng" algn="ctr">
              <a:noFill/>
              <a:prstDash val="solid"/>
              <a:round/>
            </a:ln>
            <a:effectLst/>
          </c:spPr>
          <c:marker>
            <c:symbol val="circle"/>
            <c:size val="5"/>
            <c:spPr>
              <a:solidFill>
                <a:schemeClr val="dk1">
                  <a:tint val="88500"/>
                </a:schemeClr>
              </a:solidFill>
              <a:ln w="9525" cap="flat" cmpd="sng" algn="ctr">
                <a:solidFill>
                  <a:schemeClr val="dk1">
                    <a:tint val="88500"/>
                    <a:shade val="95000"/>
                    <a:satMod val="105000"/>
                  </a:schemeClr>
                </a:solidFill>
                <a:prstDash val="solid"/>
                <a:round/>
              </a:ln>
              <a:effectLst/>
            </c:spPr>
          </c:marker>
          <c:trendline>
            <c:spPr>
              <a:ln w="19050" cap="rnd" cmpd="sng" algn="ctr">
                <a:solidFill>
                  <a:schemeClr val="accent1"/>
                </a:solidFill>
                <a:prstDash val="sysDot"/>
                <a:round/>
              </a:ln>
              <a:effectLst/>
            </c:spPr>
            <c:trendlineType val="linear"/>
            <c:dispRSqr val="1"/>
            <c:dispEq val="1"/>
            <c:trendlineLbl>
              <c:layout>
                <c:manualLayout>
                  <c:x val="0.12032895888014"/>
                  <c:y val="0.42550925925926136"/>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pt-BR"/>
                </a:p>
              </c:txPr>
            </c:trendlineLbl>
          </c:trendline>
          <c:xVal>
            <c:strRef>
              <c:f>Planilha1!$D$10:$D$13</c:f>
              <c:strCache>
                <c:ptCount val="4"/>
                <c:pt idx="0">
                  <c:v>F1</c:v>
                </c:pt>
                <c:pt idx="1">
                  <c:v>F2</c:v>
                </c:pt>
                <c:pt idx="2">
                  <c:v>F3</c:v>
                </c:pt>
                <c:pt idx="3">
                  <c:v>F4</c:v>
                </c:pt>
              </c:strCache>
            </c:strRef>
          </c:xVal>
          <c:yVal>
            <c:numRef>
              <c:f>Planilha1!$E$10:$E$13</c:f>
              <c:numCache>
                <c:formatCode>General</c:formatCode>
                <c:ptCount val="4"/>
                <c:pt idx="0">
                  <c:v>7</c:v>
                </c:pt>
                <c:pt idx="1">
                  <c:v>8</c:v>
                </c:pt>
                <c:pt idx="2">
                  <c:v>9</c:v>
                </c:pt>
                <c:pt idx="3">
                  <c:v>9</c:v>
                </c:pt>
              </c:numCache>
            </c:numRef>
          </c:yVal>
          <c:smooth val="0"/>
          <c:extLst>
            <c:ext xmlns:c16="http://schemas.microsoft.com/office/drawing/2014/chart" uri="{C3380CC4-5D6E-409C-BE32-E72D297353CC}">
              <c16:uniqueId val="{00000000-58EB-4C98-AB5B-B5E9B14F858C}"/>
            </c:ext>
          </c:extLst>
        </c:ser>
        <c:dLbls>
          <c:showLegendKey val="0"/>
          <c:showVal val="0"/>
          <c:showCatName val="0"/>
          <c:showSerName val="0"/>
          <c:showPercent val="0"/>
          <c:showBubbleSize val="0"/>
        </c:dLbls>
        <c:axId val="76612352"/>
        <c:axId val="81182080"/>
      </c:scatterChart>
      <c:valAx>
        <c:axId val="76612352"/>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pt-BR" sz="1000">
                    <a:solidFill>
                      <a:sysClr val="windowText" lastClr="000000"/>
                    </a:solidFill>
                    <a:latin typeface="Times New Roman" panose="02020603050405020304" pitchFamily="18" charset="0"/>
                    <a:cs typeface="Times New Roman" panose="02020603050405020304" pitchFamily="18" charset="0"/>
                  </a:rPr>
                  <a:t>Vasos</a:t>
                </a:r>
                <a:r>
                  <a:rPr lang="pt-BR" sz="1000" baseline="0">
                    <a:solidFill>
                      <a:sysClr val="windowText" lastClr="000000"/>
                    </a:solidFill>
                    <a:latin typeface="Times New Roman" panose="02020603050405020304" pitchFamily="18" charset="0"/>
                    <a:cs typeface="Times New Roman" panose="02020603050405020304" pitchFamily="18" charset="0"/>
                  </a:rPr>
                  <a:t> de Fisiologia Vegetal</a:t>
                </a:r>
                <a:endParaRPr lang="pt-BR"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2934206491515288"/>
              <c:y val="0.87664333624963953"/>
            </c:manualLayout>
          </c:layout>
          <c:overlay val="0"/>
          <c:spPr>
            <a:noFill/>
            <a:ln>
              <a:noFill/>
            </a:ln>
            <a:effectLst/>
          </c:spPr>
        </c:title>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pt-BR"/>
          </a:p>
        </c:txPr>
        <c:crossAx val="81182080"/>
        <c:crosses val="autoZero"/>
        <c:crossBetween val="midCat"/>
      </c:valAx>
      <c:valAx>
        <c:axId val="81182080"/>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title>
          <c:tx>
            <c:rich>
              <a:bodyPr rot="-540000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pt-BR" sz="1000">
                    <a:solidFill>
                      <a:sysClr val="windowText" lastClr="000000"/>
                    </a:solidFill>
                    <a:latin typeface="Times New Roman" panose="02020603050405020304" pitchFamily="18" charset="0"/>
                    <a:cs typeface="Times New Roman" panose="02020603050405020304" pitchFamily="18" charset="0"/>
                  </a:rPr>
                  <a:t>Número</a:t>
                </a:r>
                <a:r>
                  <a:rPr lang="pt-BR" sz="1000" baseline="0">
                    <a:solidFill>
                      <a:sysClr val="windowText" lastClr="000000"/>
                    </a:solidFill>
                    <a:latin typeface="Times New Roman" panose="02020603050405020304" pitchFamily="18" charset="0"/>
                    <a:cs typeface="Times New Roman" panose="02020603050405020304" pitchFamily="18" charset="0"/>
                  </a:rPr>
                  <a:t> de Folhas</a:t>
                </a:r>
                <a:endParaRPr lang="pt-BR"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pt-BR"/>
          </a:p>
        </c:txPr>
        <c:crossAx val="766123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itchFamily="18" charset="0"/>
              <a:ea typeface="+mn-ea"/>
              <a:cs typeface="Times New Roman"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MATÉRIA SECA  PARTE</a:t>
            </a:r>
            <a:r>
              <a:rPr lang="en-US" baseline="0">
                <a:solidFill>
                  <a:sysClr val="windowText" lastClr="000000"/>
                </a:solidFill>
                <a:latin typeface="Times New Roman" panose="02020603050405020304" pitchFamily="18" charset="0"/>
                <a:cs typeface="Times New Roman" panose="02020603050405020304" pitchFamily="18" charset="0"/>
              </a:rPr>
              <a:t> AÉREA</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scatterChart>
        <c:scatterStyle val="lineMarker"/>
        <c:varyColors val="0"/>
        <c:ser>
          <c:idx val="0"/>
          <c:order val="0"/>
          <c:tx>
            <c:strRef>
              <c:f>Planilha1!$H$9</c:f>
              <c:strCache>
                <c:ptCount val="1"/>
                <c:pt idx="0">
                  <c:v>MTS.P.Aréa</c:v>
                </c:pt>
              </c:strCache>
            </c:strRef>
          </c:tx>
          <c:spPr>
            <a:ln w="19050" cap="rnd" cmpd="sng" algn="ctr">
              <a:noFill/>
              <a:prstDash val="solid"/>
              <a:round/>
            </a:ln>
            <a:effectLst/>
          </c:spPr>
          <c:marker>
            <c:symbol val="circle"/>
            <c:size val="5"/>
            <c:spPr>
              <a:solidFill>
                <a:schemeClr val="dk1">
                  <a:tint val="88500"/>
                </a:schemeClr>
              </a:solidFill>
              <a:ln w="9525" cap="flat" cmpd="sng" algn="ctr">
                <a:solidFill>
                  <a:schemeClr val="dk1">
                    <a:tint val="88500"/>
                    <a:shade val="95000"/>
                    <a:satMod val="105000"/>
                  </a:schemeClr>
                </a:solidFill>
                <a:prstDash val="solid"/>
                <a:round/>
              </a:ln>
              <a:effectLst/>
            </c:spPr>
          </c:marker>
          <c:trendline>
            <c:spPr>
              <a:ln w="19050" cap="rnd" cmpd="sng" algn="ctr">
                <a:solidFill>
                  <a:schemeClr val="accent1"/>
                </a:solidFill>
                <a:prstDash val="sysDot"/>
                <a:round/>
              </a:ln>
              <a:effectLst/>
            </c:spPr>
            <c:trendlineType val="linear"/>
            <c:dispRSqr val="1"/>
            <c:dispEq val="1"/>
            <c:trendlineLbl>
              <c:layout>
                <c:manualLayout>
                  <c:x val="0.11798425196850459"/>
                  <c:y val="0.3977314814814814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trendlineLbl>
          </c:trendline>
          <c:xVal>
            <c:strRef>
              <c:f>Planilha1!$G$10:$G$13</c:f>
              <c:strCache>
                <c:ptCount val="4"/>
                <c:pt idx="0">
                  <c:v>F1</c:v>
                </c:pt>
                <c:pt idx="1">
                  <c:v>F2</c:v>
                </c:pt>
                <c:pt idx="2">
                  <c:v>F3</c:v>
                </c:pt>
                <c:pt idx="3">
                  <c:v>F4</c:v>
                </c:pt>
              </c:strCache>
            </c:strRef>
          </c:xVal>
          <c:yVal>
            <c:numRef>
              <c:f>Planilha1!$H$10:$H$13</c:f>
              <c:numCache>
                <c:formatCode>General</c:formatCode>
                <c:ptCount val="4"/>
                <c:pt idx="0">
                  <c:v>10.5</c:v>
                </c:pt>
                <c:pt idx="1">
                  <c:v>12.69</c:v>
                </c:pt>
                <c:pt idx="2">
                  <c:v>15.03</c:v>
                </c:pt>
                <c:pt idx="3">
                  <c:v>15.5</c:v>
                </c:pt>
              </c:numCache>
            </c:numRef>
          </c:yVal>
          <c:smooth val="0"/>
          <c:extLst>
            <c:ext xmlns:c16="http://schemas.microsoft.com/office/drawing/2014/chart" uri="{C3380CC4-5D6E-409C-BE32-E72D297353CC}">
              <c16:uniqueId val="{00000000-F3B5-4E8D-8EC2-2C78F5C173F3}"/>
            </c:ext>
          </c:extLst>
        </c:ser>
        <c:dLbls>
          <c:showLegendKey val="0"/>
          <c:showVal val="0"/>
          <c:showCatName val="0"/>
          <c:showSerName val="0"/>
          <c:showPercent val="0"/>
          <c:showBubbleSize val="0"/>
        </c:dLbls>
        <c:axId val="88685952"/>
        <c:axId val="89024768"/>
      </c:scatterChart>
      <c:valAx>
        <c:axId val="886859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a:solidFill>
                      <a:sysClr val="windowText" lastClr="000000"/>
                    </a:solidFill>
                    <a:latin typeface="Times New Roman" panose="02020603050405020304" pitchFamily="18" charset="0"/>
                    <a:cs typeface="Times New Roman" panose="02020603050405020304" pitchFamily="18" charset="0"/>
                  </a:rPr>
                  <a:t>Vasos</a:t>
                </a:r>
                <a:r>
                  <a:rPr lang="pt-BR" baseline="0">
                    <a:solidFill>
                      <a:sysClr val="windowText" lastClr="000000"/>
                    </a:solidFill>
                    <a:latin typeface="Times New Roman" panose="02020603050405020304" pitchFamily="18" charset="0"/>
                    <a:cs typeface="Times New Roman" panose="02020603050405020304" pitchFamily="18" charset="0"/>
                  </a:rPr>
                  <a:t> de Fisiologia Vegetal</a:t>
                </a:r>
                <a:endParaRPr lang="pt-BR">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89024768"/>
        <c:crosses val="autoZero"/>
        <c:crossBetween val="midCat"/>
      </c:valAx>
      <c:valAx>
        <c:axId val="89024768"/>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a:solidFill>
                      <a:sysClr val="windowText" lastClr="000000"/>
                    </a:solidFill>
                    <a:latin typeface="Times New Roman" panose="02020603050405020304" pitchFamily="18" charset="0"/>
                    <a:cs typeface="Times New Roman" panose="02020603050405020304" pitchFamily="18" charset="0"/>
                  </a:rPr>
                  <a:t>Matéria</a:t>
                </a:r>
                <a:r>
                  <a:rPr lang="pt-BR" baseline="0">
                    <a:solidFill>
                      <a:sysClr val="windowText" lastClr="000000"/>
                    </a:solidFill>
                    <a:latin typeface="Times New Roman" panose="02020603050405020304" pitchFamily="18" charset="0"/>
                    <a:cs typeface="Times New Roman" panose="02020603050405020304" pitchFamily="18" charset="0"/>
                  </a:rPr>
                  <a:t>  Seca Parte Aérea (Gramas)</a:t>
                </a:r>
                <a:endParaRPr lang="pt-BR">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8599527995191505E-2"/>
              <c:y val="9.0739225735394294E-2"/>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886859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lang="en-US" sz="1400" b="0" i="0" u="none" strike="noStrike" kern="1200" spc="0" baseline="0">
                <a:solidFill>
                  <a:sysClr val="windowText" lastClr="000000"/>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MATÉRIA SECA </a:t>
            </a:r>
            <a:r>
              <a:rPr lang="en-US" baseline="0">
                <a:solidFill>
                  <a:sysClr val="windowText" lastClr="000000"/>
                </a:solidFill>
                <a:latin typeface="Times New Roman" panose="02020603050405020304" pitchFamily="18" charset="0"/>
                <a:cs typeface="Times New Roman" panose="02020603050405020304" pitchFamily="18" charset="0"/>
              </a:rPr>
              <a:t> </a:t>
            </a:r>
            <a:r>
              <a:rPr lang="en-US">
                <a:solidFill>
                  <a:sysClr val="windowText" lastClr="000000"/>
                </a:solidFill>
                <a:latin typeface="Times New Roman" panose="02020603050405020304" pitchFamily="18" charset="0"/>
                <a:cs typeface="Times New Roman" panose="02020603050405020304" pitchFamily="18" charset="0"/>
              </a:rPr>
              <a:t>DA</a:t>
            </a:r>
            <a:r>
              <a:rPr lang="en-US" baseline="0">
                <a:solidFill>
                  <a:sysClr val="windowText" lastClr="000000"/>
                </a:solidFill>
                <a:latin typeface="Times New Roman" panose="02020603050405020304" pitchFamily="18" charset="0"/>
                <a:cs typeface="Times New Roman" panose="02020603050405020304" pitchFamily="18" charset="0"/>
              </a:rPr>
              <a:t> </a:t>
            </a:r>
            <a:r>
              <a:rPr lang="en-US">
                <a:solidFill>
                  <a:sysClr val="windowText" lastClr="000000"/>
                </a:solidFill>
                <a:latin typeface="Times New Roman" panose="02020603050405020304" pitchFamily="18" charset="0"/>
                <a:cs typeface="Times New Roman" panose="02020603050405020304" pitchFamily="18" charset="0"/>
              </a:rPr>
              <a:t>RAÍZ</a:t>
            </a:r>
          </a:p>
        </c:rich>
      </c:tx>
      <c:overlay val="0"/>
      <c:spPr>
        <a:noFill/>
        <a:ln>
          <a:noFill/>
        </a:ln>
        <a:effectLst/>
      </c:spPr>
    </c:title>
    <c:autoTitleDeleted val="0"/>
    <c:plotArea>
      <c:layout/>
      <c:scatterChart>
        <c:scatterStyle val="lineMarker"/>
        <c:varyColors val="0"/>
        <c:ser>
          <c:idx val="0"/>
          <c:order val="0"/>
          <c:tx>
            <c:strRef>
              <c:f>Planilha1!$K$9</c:f>
              <c:strCache>
                <c:ptCount val="1"/>
                <c:pt idx="0">
                  <c:v>MTS Raíz</c:v>
                </c:pt>
              </c:strCache>
            </c:strRef>
          </c:tx>
          <c:spPr>
            <a:ln w="19050" cap="rnd" cmpd="sng" algn="ctr">
              <a:noFill/>
              <a:prstDash val="solid"/>
              <a:round/>
            </a:ln>
            <a:effectLst/>
          </c:spPr>
          <c:marker>
            <c:symbol val="circle"/>
            <c:size val="5"/>
            <c:spPr>
              <a:solidFill>
                <a:schemeClr val="dk1">
                  <a:tint val="88500"/>
                </a:schemeClr>
              </a:solidFill>
              <a:ln w="9525" cap="flat" cmpd="sng" algn="ctr">
                <a:solidFill>
                  <a:schemeClr val="dk1">
                    <a:tint val="88500"/>
                    <a:shade val="95000"/>
                    <a:satMod val="105000"/>
                  </a:schemeClr>
                </a:solidFill>
                <a:prstDash val="solid"/>
                <a:round/>
              </a:ln>
              <a:effectLst/>
            </c:spPr>
          </c:marker>
          <c:trendline>
            <c:spPr>
              <a:ln w="19050" cap="rnd" cmpd="sng" algn="ctr">
                <a:solidFill>
                  <a:schemeClr val="accent1"/>
                </a:solidFill>
                <a:prstDash val="sysDot"/>
                <a:round/>
              </a:ln>
              <a:effectLst/>
            </c:spPr>
            <c:trendlineType val="linear"/>
            <c:dispRSqr val="1"/>
            <c:dispEq val="1"/>
            <c:trendlineLbl>
              <c:layout>
                <c:manualLayout>
                  <c:x val="0.12845122484689489"/>
                  <c:y val="0.38088327500729391"/>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pt-BR"/>
                </a:p>
              </c:txPr>
            </c:trendlineLbl>
          </c:trendline>
          <c:xVal>
            <c:strRef>
              <c:f>Planilha1!$J$10:$J$13</c:f>
              <c:strCache>
                <c:ptCount val="4"/>
                <c:pt idx="0">
                  <c:v>F1</c:v>
                </c:pt>
                <c:pt idx="1">
                  <c:v>F2</c:v>
                </c:pt>
                <c:pt idx="2">
                  <c:v>F3</c:v>
                </c:pt>
                <c:pt idx="3">
                  <c:v>F4</c:v>
                </c:pt>
              </c:strCache>
            </c:strRef>
          </c:xVal>
          <c:yVal>
            <c:numRef>
              <c:f>Planilha1!$K$10:$K$13</c:f>
              <c:numCache>
                <c:formatCode>General</c:formatCode>
                <c:ptCount val="4"/>
                <c:pt idx="0">
                  <c:v>3.08</c:v>
                </c:pt>
                <c:pt idx="1">
                  <c:v>3.94</c:v>
                </c:pt>
                <c:pt idx="2">
                  <c:v>4.79</c:v>
                </c:pt>
                <c:pt idx="3">
                  <c:v>7.94</c:v>
                </c:pt>
              </c:numCache>
            </c:numRef>
          </c:yVal>
          <c:smooth val="0"/>
          <c:extLst>
            <c:ext xmlns:c16="http://schemas.microsoft.com/office/drawing/2014/chart" uri="{C3380CC4-5D6E-409C-BE32-E72D297353CC}">
              <c16:uniqueId val="{00000000-8308-4676-A985-31CDAA2B6B1E}"/>
            </c:ext>
          </c:extLst>
        </c:ser>
        <c:dLbls>
          <c:showLegendKey val="0"/>
          <c:showVal val="0"/>
          <c:showCatName val="0"/>
          <c:showSerName val="0"/>
          <c:showPercent val="0"/>
          <c:showBubbleSize val="0"/>
        </c:dLbls>
        <c:axId val="90447232"/>
        <c:axId val="90664960"/>
      </c:scatterChart>
      <c:valAx>
        <c:axId val="90447232"/>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pt-BR">
                    <a:solidFill>
                      <a:sysClr val="windowText" lastClr="000000"/>
                    </a:solidFill>
                    <a:latin typeface="Times New Roman" panose="02020603050405020304" pitchFamily="18" charset="0"/>
                    <a:cs typeface="Times New Roman" panose="02020603050405020304" pitchFamily="18" charset="0"/>
                  </a:rPr>
                  <a:t>Vasos</a:t>
                </a:r>
                <a:r>
                  <a:rPr lang="pt-BR" baseline="0">
                    <a:solidFill>
                      <a:sysClr val="windowText" lastClr="000000"/>
                    </a:solidFill>
                    <a:latin typeface="Times New Roman" panose="02020603050405020304" pitchFamily="18" charset="0"/>
                    <a:cs typeface="Times New Roman" panose="02020603050405020304" pitchFamily="18" charset="0"/>
                  </a:rPr>
                  <a:t> Fisiologia Vegetal</a:t>
                </a:r>
                <a:endParaRPr lang="pt-BR">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pt-BR"/>
          </a:p>
        </c:txPr>
        <c:crossAx val="90664960"/>
        <c:crosses val="autoZero"/>
        <c:crossBetween val="midCat"/>
      </c:valAx>
      <c:valAx>
        <c:axId val="90664960"/>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title>
          <c:tx>
            <c:rich>
              <a:bodyPr rot="-540000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pt-BR">
                    <a:solidFill>
                      <a:sysClr val="windowText" lastClr="000000"/>
                    </a:solidFill>
                    <a:latin typeface="Times New Roman" panose="02020603050405020304" pitchFamily="18" charset="0"/>
                    <a:cs typeface="Times New Roman" panose="02020603050405020304" pitchFamily="18" charset="0"/>
                  </a:rPr>
                  <a:t>Matéria</a:t>
                </a:r>
                <a:r>
                  <a:rPr lang="pt-BR" baseline="0">
                    <a:solidFill>
                      <a:sysClr val="windowText" lastClr="000000"/>
                    </a:solidFill>
                    <a:latin typeface="Times New Roman" panose="02020603050405020304" pitchFamily="18" charset="0"/>
                    <a:cs typeface="Times New Roman" panose="02020603050405020304" pitchFamily="18" charset="0"/>
                  </a:rPr>
                  <a:t> Seca da Raíz/ Gramas</a:t>
                </a:r>
                <a:endParaRPr lang="pt-BR">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9016922453157509E-2"/>
              <c:y val="0.15310949209159258"/>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pt-BR"/>
          </a:p>
        </c:txPr>
        <c:crossAx val="9044723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0">
                <a:solidFill>
                  <a:sysClr val="windowText" lastClr="000000"/>
                </a:solidFill>
                <a:latin typeface="Times New Roman" panose="02020603050405020304" pitchFamily="18" charset="0"/>
                <a:cs typeface="Times New Roman" panose="02020603050405020304" pitchFamily="18" charset="0"/>
              </a:rPr>
              <a:t>TAMANHO DA</a:t>
            </a:r>
            <a:r>
              <a:rPr lang="en-US" b="0" baseline="0">
                <a:solidFill>
                  <a:sysClr val="windowText" lastClr="000000"/>
                </a:solidFill>
                <a:latin typeface="Times New Roman" panose="02020603050405020304" pitchFamily="18" charset="0"/>
                <a:cs typeface="Times New Roman" panose="02020603050405020304" pitchFamily="18" charset="0"/>
              </a:rPr>
              <a:t> </a:t>
            </a:r>
            <a:r>
              <a:rPr lang="en-US" b="0">
                <a:solidFill>
                  <a:sysClr val="windowText" lastClr="000000"/>
                </a:solidFill>
                <a:latin typeface="Times New Roman" panose="02020603050405020304" pitchFamily="18" charset="0"/>
                <a:cs typeface="Times New Roman" panose="02020603050405020304" pitchFamily="18" charset="0"/>
              </a:rPr>
              <a:t>RAÍZ</a:t>
            </a:r>
          </a:p>
        </c:rich>
      </c:tx>
      <c:overlay val="0"/>
      <c:spPr>
        <a:noFill/>
        <a:ln>
          <a:noFill/>
        </a:ln>
        <a:effectLst/>
      </c:spPr>
    </c:title>
    <c:autoTitleDeleted val="0"/>
    <c:plotArea>
      <c:layout/>
      <c:scatterChart>
        <c:scatterStyle val="lineMarker"/>
        <c:varyColors val="0"/>
        <c:ser>
          <c:idx val="0"/>
          <c:order val="0"/>
          <c:tx>
            <c:strRef>
              <c:f>Planilha1!$N$9</c:f>
              <c:strCache>
                <c:ptCount val="1"/>
                <c:pt idx="0">
                  <c:v>Tam.Raíz</c:v>
                </c:pt>
              </c:strCache>
            </c:strRef>
          </c:tx>
          <c:spPr>
            <a:ln w="19050" cap="rnd" cmpd="sng" algn="ctr">
              <a:noFill/>
              <a:prstDash val="solid"/>
              <a:round/>
            </a:ln>
            <a:effectLst/>
          </c:spPr>
          <c:marker>
            <c:symbol val="circle"/>
            <c:size val="5"/>
            <c:spPr>
              <a:solidFill>
                <a:schemeClr val="dk1">
                  <a:tint val="88500"/>
                </a:schemeClr>
              </a:solidFill>
              <a:ln w="9525" cap="flat" cmpd="sng" algn="ctr">
                <a:solidFill>
                  <a:schemeClr val="dk1">
                    <a:tint val="88500"/>
                    <a:shade val="95000"/>
                    <a:satMod val="105000"/>
                  </a:schemeClr>
                </a:solidFill>
                <a:prstDash val="solid"/>
                <a:round/>
              </a:ln>
              <a:effectLst/>
            </c:spPr>
          </c:marker>
          <c:trendline>
            <c:spPr>
              <a:ln w="19050" cap="rnd" cmpd="sng" algn="ctr">
                <a:solidFill>
                  <a:schemeClr val="accent1"/>
                </a:solidFill>
                <a:prstDash val="sysDot"/>
                <a:round/>
              </a:ln>
              <a:effectLst/>
            </c:spPr>
            <c:trendlineType val="linear"/>
            <c:dispRSqr val="1"/>
            <c:dispEq val="1"/>
            <c:trendlineLbl>
              <c:layout>
                <c:manualLayout>
                  <c:x val="0.10145647419072573"/>
                  <c:y val="0.4162500000000000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trendlineLbl>
          </c:trendline>
          <c:xVal>
            <c:strRef>
              <c:f>Planilha1!$M$10:$M$13</c:f>
              <c:strCache>
                <c:ptCount val="4"/>
                <c:pt idx="0">
                  <c:v>F1</c:v>
                </c:pt>
                <c:pt idx="1">
                  <c:v>F2</c:v>
                </c:pt>
                <c:pt idx="2">
                  <c:v>F3</c:v>
                </c:pt>
                <c:pt idx="3">
                  <c:v>F4</c:v>
                </c:pt>
              </c:strCache>
            </c:strRef>
          </c:xVal>
          <c:yVal>
            <c:numRef>
              <c:f>Planilha1!$N$10:$N$13</c:f>
              <c:numCache>
                <c:formatCode>General</c:formatCode>
                <c:ptCount val="4"/>
                <c:pt idx="0">
                  <c:v>25</c:v>
                </c:pt>
                <c:pt idx="1">
                  <c:v>27</c:v>
                </c:pt>
                <c:pt idx="2">
                  <c:v>29</c:v>
                </c:pt>
                <c:pt idx="3">
                  <c:v>31</c:v>
                </c:pt>
              </c:numCache>
            </c:numRef>
          </c:yVal>
          <c:smooth val="0"/>
          <c:extLst>
            <c:ext xmlns:c16="http://schemas.microsoft.com/office/drawing/2014/chart" uri="{C3380CC4-5D6E-409C-BE32-E72D297353CC}">
              <c16:uniqueId val="{00000000-8FA4-4E0C-BACE-9250680A0BED}"/>
            </c:ext>
          </c:extLst>
        </c:ser>
        <c:dLbls>
          <c:showLegendKey val="0"/>
          <c:showVal val="0"/>
          <c:showCatName val="0"/>
          <c:showSerName val="0"/>
          <c:showPercent val="0"/>
          <c:showBubbleSize val="0"/>
        </c:dLbls>
        <c:axId val="91003904"/>
        <c:axId val="91019520"/>
      </c:scatterChart>
      <c:valAx>
        <c:axId val="910039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a:solidFill>
                      <a:sysClr val="windowText" lastClr="000000"/>
                    </a:solidFill>
                    <a:latin typeface="Times New Roman" panose="02020603050405020304" pitchFamily="18" charset="0"/>
                    <a:cs typeface="Times New Roman" panose="02020603050405020304" pitchFamily="18" charset="0"/>
                  </a:rPr>
                  <a:t>Vasos</a:t>
                </a:r>
                <a:r>
                  <a:rPr lang="pt-BR" baseline="0">
                    <a:solidFill>
                      <a:sysClr val="windowText" lastClr="000000"/>
                    </a:solidFill>
                    <a:latin typeface="Times New Roman" panose="02020603050405020304" pitchFamily="18" charset="0"/>
                    <a:cs typeface="Times New Roman" panose="02020603050405020304" pitchFamily="18" charset="0"/>
                  </a:rPr>
                  <a:t> Fisiologia Vegetal</a:t>
                </a:r>
                <a:endParaRPr lang="pt-BR">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91019520"/>
        <c:crosses val="autoZero"/>
        <c:crossBetween val="midCat"/>
      </c:valAx>
      <c:valAx>
        <c:axId val="91019520"/>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a:solidFill>
                      <a:sysClr val="windowText" lastClr="000000"/>
                    </a:solidFill>
                    <a:latin typeface="Times New Roman" panose="02020603050405020304" pitchFamily="18" charset="0"/>
                    <a:cs typeface="Times New Roman" panose="02020603050405020304" pitchFamily="18" charset="0"/>
                  </a:rPr>
                  <a:t>Tamanho</a:t>
                </a:r>
                <a:r>
                  <a:rPr lang="pt-BR" baseline="0">
                    <a:solidFill>
                      <a:sysClr val="windowText" lastClr="000000"/>
                    </a:solidFill>
                    <a:latin typeface="Times New Roman" panose="02020603050405020304" pitchFamily="18" charset="0"/>
                    <a:cs typeface="Times New Roman" panose="02020603050405020304" pitchFamily="18" charset="0"/>
                  </a:rPr>
                  <a:t> da Raíz/ cm</a:t>
                </a:r>
                <a:endParaRPr lang="pt-BR">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91003904"/>
        <c:crosses val="autoZero"/>
        <c:crossBetween val="midCat"/>
      </c:valAx>
      <c:spPr>
        <a:noFill/>
        <a:ln>
          <a:noFill/>
        </a:ln>
        <a:effectLst/>
      </c:spPr>
    </c:plotArea>
    <c:legend>
      <c:legendPos val="r"/>
      <c:layout>
        <c:manualLayout>
          <c:xMode val="edge"/>
          <c:yMode val="edge"/>
          <c:x val="0.70423534558180223"/>
          <c:y val="0.48226778944298632"/>
          <c:w val="0.26114431602482441"/>
          <c:h val="0.1562510936132990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9387D9-7124-4354-99F7-F8BE69C80FF3}">
  <we:reference id="wa103087929" version="1.2.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4FC7-D526-46B6-8B55-D2CBB398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2126</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Marisa Jacomento Durante</cp:lastModifiedBy>
  <cp:revision>12</cp:revision>
  <dcterms:created xsi:type="dcterms:W3CDTF">2018-07-10T14:22:00Z</dcterms:created>
  <dcterms:modified xsi:type="dcterms:W3CDTF">2018-08-31T21:56:00Z</dcterms:modified>
</cp:coreProperties>
</file>